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EF6DC" w14:textId="65491620" w:rsidR="005A72A0" w:rsidRPr="00102350" w:rsidRDefault="00163FFC" w:rsidP="00A86F34">
      <w:pPr>
        <w:rPr>
          <w:b/>
          <w:bCs/>
          <w:color w:val="2F5496" w:themeColor="accent1" w:themeShade="BF"/>
          <w:sz w:val="32"/>
          <w:szCs w:val="32"/>
          <w:lang w:val="cs-CZ"/>
        </w:rPr>
      </w:pPr>
      <w:r w:rsidRPr="00102350">
        <w:rPr>
          <w:b/>
          <w:bCs/>
          <w:color w:val="2F5496" w:themeColor="accent1" w:themeShade="BF"/>
          <w:sz w:val="32"/>
          <w:szCs w:val="32"/>
          <w:lang w:val="cs-CZ"/>
        </w:rPr>
        <w:t xml:space="preserve">Projekt CPT </w:t>
      </w:r>
      <w:proofErr w:type="spellStart"/>
      <w:r w:rsidRPr="00102350">
        <w:rPr>
          <w:b/>
          <w:bCs/>
          <w:color w:val="2F5496" w:themeColor="accent1" w:themeShade="BF"/>
          <w:sz w:val="32"/>
          <w:szCs w:val="32"/>
          <w:lang w:val="cs-CZ"/>
        </w:rPr>
        <w:t>Flow</w:t>
      </w:r>
      <w:proofErr w:type="spellEnd"/>
      <w:r w:rsidRPr="00102350">
        <w:rPr>
          <w:b/>
          <w:bCs/>
          <w:color w:val="2F5496" w:themeColor="accent1" w:themeShade="BF"/>
          <w:sz w:val="32"/>
          <w:szCs w:val="32"/>
          <w:lang w:val="cs-CZ"/>
        </w:rPr>
        <w:t xml:space="preserve"> za </w:t>
      </w:r>
      <w:r w:rsidR="00AF5B51" w:rsidRPr="00102350">
        <w:rPr>
          <w:b/>
          <w:bCs/>
          <w:color w:val="2F5496" w:themeColor="accent1" w:themeShade="BF"/>
          <w:sz w:val="32"/>
          <w:szCs w:val="32"/>
          <w:lang w:val="cs-CZ"/>
        </w:rPr>
        <w:t>150</w:t>
      </w:r>
      <w:r w:rsidRPr="00102350">
        <w:rPr>
          <w:b/>
          <w:bCs/>
          <w:color w:val="2F5496" w:themeColor="accent1" w:themeShade="BF"/>
          <w:sz w:val="32"/>
          <w:szCs w:val="32"/>
          <w:lang w:val="cs-CZ"/>
        </w:rPr>
        <w:t xml:space="preserve"> mil. Kč přenesl výrobu operačních setů </w:t>
      </w:r>
      <w:r w:rsidR="005A72A0" w:rsidRPr="00102350">
        <w:rPr>
          <w:b/>
          <w:bCs/>
          <w:color w:val="2F5496" w:themeColor="accent1" w:themeShade="BF"/>
          <w:sz w:val="32"/>
          <w:szCs w:val="32"/>
          <w:lang w:val="cs-CZ"/>
        </w:rPr>
        <w:t xml:space="preserve">ve společnosti HARTMANN – RICO </w:t>
      </w:r>
      <w:r w:rsidRPr="00102350">
        <w:rPr>
          <w:b/>
          <w:bCs/>
          <w:color w:val="2F5496" w:themeColor="accent1" w:themeShade="BF"/>
          <w:sz w:val="32"/>
          <w:szCs w:val="32"/>
          <w:lang w:val="cs-CZ"/>
        </w:rPr>
        <w:t>do budoucnosti</w:t>
      </w:r>
    </w:p>
    <w:p w14:paraId="7E05CA17" w14:textId="2FC707EC" w:rsidR="005A72A0" w:rsidRPr="00102350" w:rsidRDefault="00D50052" w:rsidP="00A00D67">
      <w:pPr>
        <w:pStyle w:val="HRperex"/>
        <w:rPr>
          <w:b/>
          <w:bCs w:val="0"/>
        </w:rPr>
      </w:pPr>
      <w:r w:rsidRPr="00102350">
        <w:rPr>
          <w:color w:val="4472C4" w:themeColor="accent1"/>
        </w:rPr>
        <w:t>Brno</w:t>
      </w:r>
      <w:r w:rsidR="00C221A3">
        <w:rPr>
          <w:color w:val="4472C4" w:themeColor="accent1"/>
        </w:rPr>
        <w:t xml:space="preserve"> 19.</w:t>
      </w:r>
      <w:r w:rsidRPr="00102350">
        <w:rPr>
          <w:color w:val="4472C4" w:themeColor="accent1"/>
        </w:rPr>
        <w:t xml:space="preserve"> </w:t>
      </w:r>
      <w:r w:rsidR="00E94F59" w:rsidRPr="00102350">
        <w:rPr>
          <w:color w:val="4472C4" w:themeColor="accent1"/>
        </w:rPr>
        <w:t>červ</w:t>
      </w:r>
      <w:r w:rsidR="004849F4" w:rsidRPr="00102350">
        <w:rPr>
          <w:color w:val="4472C4" w:themeColor="accent1"/>
        </w:rPr>
        <w:t>ence</w:t>
      </w:r>
      <w:r w:rsidR="00090B11" w:rsidRPr="00102350">
        <w:rPr>
          <w:color w:val="4472C4" w:themeColor="accent1"/>
        </w:rPr>
        <w:t xml:space="preserve"> 2022</w:t>
      </w:r>
      <w:r w:rsidRPr="00102350">
        <w:t xml:space="preserve"> –</w:t>
      </w:r>
      <w:r w:rsidR="00163FFC" w:rsidRPr="00102350">
        <w:rPr>
          <w:b/>
          <w:bCs w:val="0"/>
        </w:rPr>
        <w:t xml:space="preserve"> </w:t>
      </w:r>
      <w:r w:rsidR="005A72A0" w:rsidRPr="00102350">
        <w:rPr>
          <w:b/>
          <w:bCs w:val="0"/>
        </w:rPr>
        <w:t xml:space="preserve">Díky </w:t>
      </w:r>
      <w:r w:rsidR="00767408" w:rsidRPr="00102350">
        <w:rPr>
          <w:b/>
          <w:bCs w:val="0"/>
        </w:rPr>
        <w:t xml:space="preserve">doposud </w:t>
      </w:r>
      <w:r w:rsidR="005A72A0" w:rsidRPr="00102350">
        <w:rPr>
          <w:b/>
          <w:bCs w:val="0"/>
        </w:rPr>
        <w:t xml:space="preserve">největší </w:t>
      </w:r>
      <w:r w:rsidR="00217F91" w:rsidRPr="00102350">
        <w:rPr>
          <w:b/>
          <w:bCs w:val="0"/>
        </w:rPr>
        <w:t xml:space="preserve">investici skupiny HARTMANN </w:t>
      </w:r>
      <w:r w:rsidR="005A72A0" w:rsidRPr="00102350">
        <w:rPr>
          <w:b/>
          <w:bCs w:val="0"/>
        </w:rPr>
        <w:t xml:space="preserve">do výroby v České republice ve výši </w:t>
      </w:r>
      <w:r w:rsidR="00AF5B51" w:rsidRPr="00102350">
        <w:rPr>
          <w:b/>
          <w:bCs w:val="0"/>
        </w:rPr>
        <w:t>150</w:t>
      </w:r>
      <w:r w:rsidR="005A72A0" w:rsidRPr="00102350">
        <w:rPr>
          <w:b/>
          <w:bCs w:val="0"/>
        </w:rPr>
        <w:t xml:space="preserve"> mil. Kč</w:t>
      </w:r>
      <w:r w:rsidR="00217F91" w:rsidRPr="00102350">
        <w:rPr>
          <w:b/>
          <w:bCs w:val="0"/>
        </w:rPr>
        <w:t xml:space="preserve"> </w:t>
      </w:r>
      <w:r w:rsidR="007545DC" w:rsidRPr="00102350">
        <w:rPr>
          <w:b/>
          <w:bCs w:val="0"/>
        </w:rPr>
        <w:t>dokáže závod ve Veverské Bítýšce</w:t>
      </w:r>
      <w:r w:rsidR="00091975" w:rsidRPr="00102350">
        <w:rPr>
          <w:b/>
          <w:bCs w:val="0"/>
        </w:rPr>
        <w:t xml:space="preserve"> </w:t>
      </w:r>
      <w:r w:rsidR="007545DC" w:rsidRPr="00102350">
        <w:rPr>
          <w:b/>
          <w:bCs w:val="0"/>
        </w:rPr>
        <w:t>vyr</w:t>
      </w:r>
      <w:r w:rsidR="00A00D67" w:rsidRPr="00102350">
        <w:rPr>
          <w:b/>
          <w:bCs w:val="0"/>
        </w:rPr>
        <w:t>o</w:t>
      </w:r>
      <w:r w:rsidR="007545DC" w:rsidRPr="00102350">
        <w:rPr>
          <w:b/>
          <w:bCs w:val="0"/>
        </w:rPr>
        <w:t>b</w:t>
      </w:r>
      <w:r w:rsidR="00A00D67" w:rsidRPr="00102350">
        <w:rPr>
          <w:b/>
          <w:bCs w:val="0"/>
        </w:rPr>
        <w:t>i</w:t>
      </w:r>
      <w:r w:rsidR="005A72A0" w:rsidRPr="00102350">
        <w:rPr>
          <w:b/>
          <w:bCs w:val="0"/>
        </w:rPr>
        <w:t xml:space="preserve">t více než </w:t>
      </w:r>
      <w:r w:rsidR="00AF5B51" w:rsidRPr="00102350">
        <w:rPr>
          <w:b/>
          <w:bCs w:val="0"/>
        </w:rPr>
        <w:t>20</w:t>
      </w:r>
      <w:r w:rsidR="005A72A0" w:rsidRPr="00102350">
        <w:rPr>
          <w:b/>
          <w:bCs w:val="0"/>
        </w:rPr>
        <w:t xml:space="preserve"> tisíc</w:t>
      </w:r>
      <w:r w:rsidR="007545DC" w:rsidRPr="00102350">
        <w:rPr>
          <w:b/>
          <w:bCs w:val="0"/>
        </w:rPr>
        <w:t xml:space="preserve"> jednorázových operačních setů</w:t>
      </w:r>
      <w:r w:rsidR="00091975" w:rsidRPr="00102350">
        <w:rPr>
          <w:b/>
          <w:bCs w:val="0"/>
        </w:rPr>
        <w:t xml:space="preserve"> denně</w:t>
      </w:r>
      <w:r w:rsidR="007545DC" w:rsidRPr="00102350">
        <w:rPr>
          <w:b/>
          <w:bCs w:val="0"/>
        </w:rPr>
        <w:t>.</w:t>
      </w:r>
      <w:r w:rsidR="00A00D67" w:rsidRPr="00102350">
        <w:rPr>
          <w:b/>
          <w:bCs w:val="0"/>
        </w:rPr>
        <w:t xml:space="preserve"> </w:t>
      </w:r>
    </w:p>
    <w:p w14:paraId="337B41D1" w14:textId="5BC46599" w:rsidR="00A00D67" w:rsidRPr="00102350" w:rsidRDefault="00447B86" w:rsidP="00447B86">
      <w:pPr>
        <w:rPr>
          <w:lang w:val="cs-CZ"/>
        </w:rPr>
      </w:pPr>
      <w:r w:rsidRPr="00102350">
        <w:rPr>
          <w:lang w:val="cs-CZ"/>
        </w:rPr>
        <w:t>Zefektivnění výroby jednorázových setů</w:t>
      </w:r>
      <w:r w:rsidR="00A00D67" w:rsidRPr="00102350">
        <w:rPr>
          <w:lang w:val="cs-CZ"/>
        </w:rPr>
        <w:t xml:space="preserve"> pro operační sály</w:t>
      </w:r>
      <w:r w:rsidRPr="00102350">
        <w:rPr>
          <w:lang w:val="cs-CZ"/>
        </w:rPr>
        <w:t xml:space="preserve">. To je hlavní myšlenka, která </w:t>
      </w:r>
      <w:r w:rsidR="005A72A0" w:rsidRPr="00102350">
        <w:rPr>
          <w:lang w:val="cs-CZ"/>
        </w:rPr>
        <w:t>stojí za změnou výrobního procesu</w:t>
      </w:r>
      <w:r w:rsidRPr="00102350">
        <w:rPr>
          <w:lang w:val="cs-CZ"/>
        </w:rPr>
        <w:t xml:space="preserve"> v závodu H</w:t>
      </w:r>
      <w:r w:rsidR="00A00D67" w:rsidRPr="00102350">
        <w:rPr>
          <w:lang w:val="cs-CZ"/>
        </w:rPr>
        <w:t>ARTMANN</w:t>
      </w:r>
      <w:r w:rsidRPr="00102350">
        <w:rPr>
          <w:lang w:val="cs-CZ"/>
        </w:rPr>
        <w:t xml:space="preserve"> – RICO ve Veverské Bítýšce. </w:t>
      </w:r>
    </w:p>
    <w:p w14:paraId="7F0978C7" w14:textId="25B1F2CB" w:rsidR="00A86F34" w:rsidRPr="00102350" w:rsidRDefault="00C06E31" w:rsidP="00205DB2">
      <w:pPr>
        <w:jc w:val="both"/>
        <w:rPr>
          <w:lang w:val="cs-CZ"/>
        </w:rPr>
      </w:pPr>
      <w:r w:rsidRPr="00102350">
        <w:rPr>
          <w:noProof/>
        </w:rPr>
        <w:drawing>
          <wp:anchor distT="0" distB="0" distL="114300" distR="114300" simplePos="0" relativeHeight="251658240" behindDoc="1" locked="0" layoutInCell="1" allowOverlap="1" wp14:anchorId="20E8B100" wp14:editId="5A61824F">
            <wp:simplePos x="0" y="0"/>
            <wp:positionH relativeFrom="margin">
              <wp:align>left</wp:align>
            </wp:positionH>
            <wp:positionV relativeFrom="paragraph">
              <wp:posOffset>8475</wp:posOffset>
            </wp:positionV>
            <wp:extent cx="257810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387" y="21288"/>
                <wp:lineTo x="2138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86" w:rsidRPr="00102350">
        <w:rPr>
          <w:lang w:val="cs-CZ"/>
        </w:rPr>
        <w:t xml:space="preserve">Práce na novém objektu v areálu </w:t>
      </w:r>
      <w:r w:rsidR="00091975" w:rsidRPr="00102350">
        <w:rPr>
          <w:lang w:val="cs-CZ"/>
        </w:rPr>
        <w:t xml:space="preserve">stávajícího </w:t>
      </w:r>
      <w:r w:rsidR="00D36653" w:rsidRPr="00102350">
        <w:rPr>
          <w:lang w:val="cs-CZ"/>
        </w:rPr>
        <w:t>výrobního závod</w:t>
      </w:r>
      <w:r w:rsidRPr="00102350">
        <w:rPr>
          <w:lang w:val="cs-CZ"/>
        </w:rPr>
        <w:t xml:space="preserve">u ve Veverské Bítýšce </w:t>
      </w:r>
      <w:r w:rsidR="00B3010D">
        <w:rPr>
          <w:lang w:val="cs-CZ"/>
        </w:rPr>
        <w:t>trvaly</w:t>
      </w:r>
      <w:r w:rsidR="00B3010D" w:rsidRPr="00102350">
        <w:rPr>
          <w:lang w:val="cs-CZ"/>
        </w:rPr>
        <w:t xml:space="preserve"> </w:t>
      </w:r>
      <w:r w:rsidR="005A72A0" w:rsidRPr="00102350">
        <w:rPr>
          <w:lang w:val="cs-CZ"/>
        </w:rPr>
        <w:t>od podzimu</w:t>
      </w:r>
      <w:r w:rsidR="00447B86" w:rsidRPr="00102350">
        <w:rPr>
          <w:lang w:val="cs-CZ"/>
        </w:rPr>
        <w:t xml:space="preserve"> 2020</w:t>
      </w:r>
      <w:r w:rsidR="00D36653" w:rsidRPr="00102350">
        <w:rPr>
          <w:lang w:val="cs-CZ"/>
        </w:rPr>
        <w:t>.</w:t>
      </w:r>
      <w:r w:rsidR="00447B86" w:rsidRPr="00102350">
        <w:rPr>
          <w:lang w:val="cs-CZ"/>
        </w:rPr>
        <w:t xml:space="preserve"> Nová výrobní linka je plně automatizovaná a umožňuje výrobu operačních setů přímo na míru potřebám konkrétního </w:t>
      </w:r>
      <w:r w:rsidR="00A86F34" w:rsidRPr="00102350">
        <w:rPr>
          <w:lang w:val="cs-CZ"/>
        </w:rPr>
        <w:t xml:space="preserve">lékařského </w:t>
      </w:r>
      <w:r w:rsidR="00447B86" w:rsidRPr="00102350">
        <w:rPr>
          <w:lang w:val="cs-CZ"/>
        </w:rPr>
        <w:t>zákroku. O vyzvednutí správného produktu ze skladu se stará a</w:t>
      </w:r>
      <w:r w:rsidR="00A86F34" w:rsidRPr="00102350">
        <w:rPr>
          <w:lang w:val="cs-CZ"/>
        </w:rPr>
        <w:t xml:space="preserve">utomatický stroj tipu </w:t>
      </w:r>
      <w:proofErr w:type="spellStart"/>
      <w:r w:rsidR="00A86F34" w:rsidRPr="00102350">
        <w:rPr>
          <w:lang w:val="cs-CZ"/>
        </w:rPr>
        <w:t>miniload</w:t>
      </w:r>
      <w:proofErr w:type="spellEnd"/>
      <w:r w:rsidR="00A86F34" w:rsidRPr="00102350">
        <w:rPr>
          <w:lang w:val="cs-CZ"/>
        </w:rPr>
        <w:t>, s</w:t>
      </w:r>
      <w:r w:rsidR="00562602" w:rsidRPr="00102350">
        <w:rPr>
          <w:lang w:val="cs-CZ"/>
        </w:rPr>
        <w:t>právnou</w:t>
      </w:r>
      <w:r w:rsidR="00447B86" w:rsidRPr="00102350">
        <w:rPr>
          <w:lang w:val="cs-CZ"/>
        </w:rPr>
        <w:t xml:space="preserve"> cestu </w:t>
      </w:r>
      <w:r w:rsidR="00A86F34" w:rsidRPr="00102350">
        <w:rPr>
          <w:lang w:val="cs-CZ"/>
        </w:rPr>
        <w:t xml:space="preserve">pak </w:t>
      </w:r>
      <w:r w:rsidR="00447B86" w:rsidRPr="00102350">
        <w:rPr>
          <w:lang w:val="cs-CZ"/>
        </w:rPr>
        <w:t xml:space="preserve">obstarává systém pásových dopravníků a na přesné množství dohlíží počítací </w:t>
      </w:r>
      <w:r w:rsidR="005A72A0" w:rsidRPr="00102350">
        <w:rPr>
          <w:lang w:val="cs-CZ"/>
        </w:rPr>
        <w:t xml:space="preserve">stanice. </w:t>
      </w:r>
    </w:p>
    <w:p w14:paraId="6F66F50C" w14:textId="36BC270B" w:rsidR="00A86F34" w:rsidRDefault="00C06E31" w:rsidP="00A86F34">
      <w:pPr>
        <w:jc w:val="both"/>
        <w:rPr>
          <w:lang w:val="cs-CZ"/>
        </w:rPr>
      </w:pPr>
      <w:r w:rsidRPr="00102350">
        <w:rPr>
          <w:lang w:val="cs-CZ"/>
        </w:rPr>
        <w:br/>
      </w:r>
      <w:r w:rsidR="003D2ADD" w:rsidRPr="00102350">
        <w:rPr>
          <w:lang w:val="cs-CZ"/>
        </w:rPr>
        <w:t xml:space="preserve">Kombinace těchto automatizovaných úkonů </w:t>
      </w:r>
      <w:r w:rsidR="00447B86" w:rsidRPr="00102350">
        <w:rPr>
          <w:lang w:val="cs-CZ"/>
        </w:rPr>
        <w:t xml:space="preserve">vede k výraznému zefektivnění činnosti systému a schopnosti měnit složení setů dynamicky, </w:t>
      </w:r>
      <w:r w:rsidR="00B3010D">
        <w:rPr>
          <w:lang w:val="cs-CZ"/>
        </w:rPr>
        <w:t>po</w:t>
      </w:r>
      <w:r w:rsidR="00447B86" w:rsidRPr="00102350">
        <w:rPr>
          <w:lang w:val="cs-CZ"/>
        </w:rPr>
        <w:t>dle aktuální potřeby. Všechny automatizované systémy jsou navrženy tak, aby jejich činnost m</w:t>
      </w:r>
      <w:r w:rsidR="005A72A0" w:rsidRPr="00102350">
        <w:rPr>
          <w:lang w:val="cs-CZ"/>
        </w:rPr>
        <w:t xml:space="preserve">aximálně </w:t>
      </w:r>
      <w:r w:rsidR="003D2ADD" w:rsidRPr="00102350">
        <w:rPr>
          <w:lang w:val="cs-CZ"/>
        </w:rPr>
        <w:t>zajistila bezpeč</w:t>
      </w:r>
      <w:r w:rsidR="00A532F6" w:rsidRPr="00102350">
        <w:rPr>
          <w:lang w:val="cs-CZ"/>
        </w:rPr>
        <w:t>nost při práci.</w:t>
      </w:r>
    </w:p>
    <w:p w14:paraId="2449FA53" w14:textId="6B32ADE8" w:rsidR="00211212" w:rsidRPr="00102350" w:rsidRDefault="00211212" w:rsidP="00211212">
      <w:pPr>
        <w:jc w:val="both"/>
        <w:rPr>
          <w:lang w:val="cs-CZ"/>
        </w:rPr>
      </w:pPr>
      <w:r>
        <w:rPr>
          <w:lang w:val="cs-CZ"/>
        </w:rPr>
        <w:t xml:space="preserve">Operační set obsahuje </w:t>
      </w:r>
      <w:r w:rsidR="00B90BB7">
        <w:rPr>
          <w:lang w:val="cs-CZ"/>
        </w:rPr>
        <w:t xml:space="preserve">průměrně </w:t>
      </w:r>
      <w:r>
        <w:rPr>
          <w:lang w:val="cs-CZ"/>
        </w:rPr>
        <w:t>1</w:t>
      </w:r>
      <w:r w:rsidR="004C7607">
        <w:rPr>
          <w:lang w:val="cs-CZ"/>
        </w:rPr>
        <w:t>6</w:t>
      </w:r>
      <w:r>
        <w:rPr>
          <w:lang w:val="cs-CZ"/>
        </w:rPr>
        <w:t xml:space="preserve"> komponent potřebných k dané opera</w:t>
      </w:r>
      <w:r w:rsidR="00194F2A">
        <w:rPr>
          <w:lang w:val="cs-CZ"/>
        </w:rPr>
        <w:t>ci</w:t>
      </w:r>
      <w:r>
        <w:rPr>
          <w:lang w:val="cs-CZ"/>
        </w:rPr>
        <w:t xml:space="preserve">. Připravenost a snadná dostupnost může zkrátit </w:t>
      </w:r>
      <w:r w:rsidR="00711D06">
        <w:rPr>
          <w:lang w:val="cs-CZ"/>
        </w:rPr>
        <w:t xml:space="preserve">jak </w:t>
      </w:r>
      <w:r>
        <w:rPr>
          <w:lang w:val="cs-CZ"/>
        </w:rPr>
        <w:t>př</w:t>
      </w:r>
      <w:r w:rsidR="00B90BB7">
        <w:rPr>
          <w:lang w:val="cs-CZ"/>
        </w:rPr>
        <w:t xml:space="preserve">edoperační </w:t>
      </w:r>
      <w:r w:rsidR="00711D06">
        <w:rPr>
          <w:lang w:val="cs-CZ"/>
        </w:rPr>
        <w:t>přípravu</w:t>
      </w:r>
      <w:r>
        <w:rPr>
          <w:lang w:val="cs-CZ"/>
        </w:rPr>
        <w:t xml:space="preserve">, tak úkon samotný, a to až o několik desítek minut. </w:t>
      </w:r>
      <w:r w:rsidR="00B90BB7">
        <w:rPr>
          <w:lang w:val="cs-CZ"/>
        </w:rPr>
        <w:t xml:space="preserve">Ve Veverské Bítýšce se vyrábí </w:t>
      </w:r>
      <w:r w:rsidR="00194F2A">
        <w:rPr>
          <w:lang w:val="cs-CZ"/>
        </w:rPr>
        <w:t>asi</w:t>
      </w:r>
      <w:r w:rsidR="00B90BB7">
        <w:rPr>
          <w:lang w:val="cs-CZ"/>
        </w:rPr>
        <w:t xml:space="preserve"> 8 000 druhů operačních setů a vedení počítá s produkcí 3,5 milionu souprav ročně.</w:t>
      </w:r>
    </w:p>
    <w:p w14:paraId="0C1B7A9C" w14:textId="73F9DDEF" w:rsidR="00C06E31" w:rsidRPr="00102350" w:rsidRDefault="00C06E31" w:rsidP="00C06E31">
      <w:pPr>
        <w:jc w:val="both"/>
        <w:rPr>
          <w:i/>
          <w:iCs/>
          <w:lang w:val="cs-CZ"/>
        </w:rPr>
      </w:pPr>
      <w:r w:rsidRPr="00102350">
        <w:rPr>
          <w:i/>
          <w:iCs/>
          <w:lang w:val="cs-CZ"/>
        </w:rPr>
        <w:t xml:space="preserve">„Nové technologie v rámci CPT </w:t>
      </w:r>
      <w:proofErr w:type="spellStart"/>
      <w:r w:rsidRPr="00102350">
        <w:rPr>
          <w:i/>
          <w:iCs/>
          <w:lang w:val="cs-CZ"/>
        </w:rPr>
        <w:t>Flow</w:t>
      </w:r>
      <w:proofErr w:type="spellEnd"/>
      <w:r w:rsidRPr="00102350">
        <w:rPr>
          <w:i/>
          <w:iCs/>
          <w:lang w:val="cs-CZ"/>
        </w:rPr>
        <w:t xml:space="preserve"> umožňují vyrábět menší zakázky stejně efektivně jako ty velké. Snížením průměrné velikosti zakázek přispějeme k lepší struktuře setů na skladě a zrychlení dodávek do nemo</w:t>
      </w:r>
      <w:r w:rsidRPr="00102350">
        <w:rPr>
          <w:lang w:val="cs-CZ"/>
        </w:rPr>
        <w:t xml:space="preserve">cnic. </w:t>
      </w:r>
      <w:r w:rsidRPr="00102350">
        <w:rPr>
          <w:i/>
          <w:lang w:val="cs-CZ"/>
        </w:rPr>
        <w:t>Tato úspěšná investice nám umožňuje reagovat velmi pružně na urgentní poptávky</w:t>
      </w:r>
      <w:r w:rsidR="00AF5B51" w:rsidRPr="00102350">
        <w:rPr>
          <w:i/>
          <w:lang w:val="cs-CZ"/>
        </w:rPr>
        <w:t xml:space="preserve"> našich zákazníků, a tím reflektovat potřeby operačních sálů v celé Evropě</w:t>
      </w:r>
      <w:r w:rsidRPr="00102350">
        <w:rPr>
          <w:i/>
          <w:lang w:val="cs-CZ"/>
        </w:rPr>
        <w:t>,“</w:t>
      </w:r>
      <w:r w:rsidRPr="00102350">
        <w:rPr>
          <w:lang w:val="cs-CZ"/>
        </w:rPr>
        <w:t xml:space="preserve"> říká Pavel Fuchs, člen představenstva HARTMANN – RICO. </w:t>
      </w:r>
    </w:p>
    <w:p w14:paraId="30232567" w14:textId="5B36C96D" w:rsidR="00284C59" w:rsidRPr="00711D06" w:rsidRDefault="00DE6422" w:rsidP="00C06E31">
      <w:pPr>
        <w:autoSpaceDE w:val="0"/>
        <w:autoSpaceDN w:val="0"/>
        <w:adjustRightInd w:val="0"/>
        <w:spacing w:after="0" w:line="240" w:lineRule="auto"/>
        <w:jc w:val="both"/>
        <w:rPr>
          <w:lang w:val="cs-CZ"/>
        </w:rPr>
      </w:pPr>
      <w:r w:rsidRPr="00102350">
        <w:rPr>
          <w:lang w:val="cs-CZ"/>
        </w:rPr>
        <w:t xml:space="preserve">Projekt </w:t>
      </w:r>
      <w:r w:rsidR="00284C59" w:rsidRPr="00102350">
        <w:rPr>
          <w:lang w:val="cs-CZ"/>
        </w:rPr>
        <w:t>je součástí</w:t>
      </w:r>
      <w:r w:rsidR="008A054E" w:rsidRPr="00102350">
        <w:rPr>
          <w:lang w:val="cs-CZ"/>
        </w:rPr>
        <w:t xml:space="preserve"> </w:t>
      </w:r>
      <w:r w:rsidR="00016158" w:rsidRPr="00102350">
        <w:rPr>
          <w:lang w:val="cs-CZ"/>
        </w:rPr>
        <w:t xml:space="preserve">globálního </w:t>
      </w:r>
      <w:r w:rsidRPr="00102350">
        <w:rPr>
          <w:lang w:val="cs-CZ"/>
        </w:rPr>
        <w:t xml:space="preserve">transformačního programu </w:t>
      </w:r>
      <w:r w:rsidR="00AF5B51" w:rsidRPr="00102350">
        <w:rPr>
          <w:lang w:val="cs-CZ"/>
        </w:rPr>
        <w:t xml:space="preserve">COMPASS </w:t>
      </w:r>
      <w:r w:rsidRPr="00102350">
        <w:rPr>
          <w:lang w:val="cs-CZ"/>
        </w:rPr>
        <w:t>skupiny HARTMANN</w:t>
      </w:r>
      <w:r w:rsidR="00711D06">
        <w:rPr>
          <w:lang w:val="cs-CZ"/>
        </w:rPr>
        <w:t xml:space="preserve"> </w:t>
      </w:r>
      <w:r w:rsidR="00B3010D">
        <w:rPr>
          <w:lang w:val="cs-CZ"/>
        </w:rPr>
        <w:t xml:space="preserve">a </w:t>
      </w:r>
      <w:r w:rsidR="00B3010D" w:rsidRPr="00102350">
        <w:rPr>
          <w:lang w:val="cs-CZ"/>
        </w:rPr>
        <w:t>jeho</w:t>
      </w:r>
      <w:r w:rsidR="008A054E" w:rsidRPr="00102350">
        <w:rPr>
          <w:lang w:val="cs-CZ"/>
        </w:rPr>
        <w:t xml:space="preserve"> realizace </w:t>
      </w:r>
      <w:r w:rsidR="00016158" w:rsidRPr="00102350">
        <w:rPr>
          <w:lang w:val="cs-CZ"/>
        </w:rPr>
        <w:t>patří mezi</w:t>
      </w:r>
      <w:r w:rsidR="008A054E" w:rsidRPr="00102350">
        <w:rPr>
          <w:lang w:val="cs-CZ"/>
        </w:rPr>
        <w:t> priorit</w:t>
      </w:r>
      <w:r w:rsidR="00016158" w:rsidRPr="00102350">
        <w:rPr>
          <w:lang w:val="cs-CZ"/>
        </w:rPr>
        <w:t>y</w:t>
      </w:r>
      <w:r w:rsidR="00A532F6" w:rsidRPr="00102350">
        <w:rPr>
          <w:lang w:val="cs-CZ"/>
        </w:rPr>
        <w:t xml:space="preserve">. </w:t>
      </w:r>
      <w:r w:rsidR="00284C59" w:rsidRPr="00102350">
        <w:rPr>
          <w:lang w:val="cs-CZ"/>
        </w:rPr>
        <w:t xml:space="preserve"> J</w:t>
      </w:r>
      <w:r w:rsidRPr="00102350">
        <w:rPr>
          <w:lang w:val="cs-CZ"/>
        </w:rPr>
        <w:t>edním ze strategických pilíř</w:t>
      </w:r>
      <w:r w:rsidR="00284C59" w:rsidRPr="00102350">
        <w:rPr>
          <w:lang w:val="cs-CZ"/>
        </w:rPr>
        <w:t>ů</w:t>
      </w:r>
      <w:r w:rsidRPr="00102350">
        <w:rPr>
          <w:lang w:val="cs-CZ"/>
        </w:rPr>
        <w:t xml:space="preserve"> </w:t>
      </w:r>
      <w:r w:rsidR="00016158" w:rsidRPr="00102350">
        <w:rPr>
          <w:lang w:val="cs-CZ"/>
        </w:rPr>
        <w:t xml:space="preserve">tohoto programu </w:t>
      </w:r>
      <w:r w:rsidR="00284C59" w:rsidRPr="00102350">
        <w:rPr>
          <w:lang w:val="cs-CZ"/>
        </w:rPr>
        <w:t>je právě nákladová optimalizace a s ní spojené investice do nových technologií a optimalizace výrobních procesů.</w:t>
      </w:r>
      <w:r w:rsidR="00C06E31" w:rsidRPr="00102350">
        <w:rPr>
          <w:lang w:val="cs-CZ"/>
        </w:rPr>
        <w:t xml:space="preserve"> </w:t>
      </w:r>
      <w:r w:rsidR="00016158" w:rsidRPr="00102350">
        <w:rPr>
          <w:lang w:val="cs-CZ"/>
        </w:rPr>
        <w:t xml:space="preserve">Díky projektu CPT </w:t>
      </w:r>
      <w:proofErr w:type="spellStart"/>
      <w:r w:rsidR="00016158" w:rsidRPr="00102350">
        <w:rPr>
          <w:lang w:val="cs-CZ"/>
        </w:rPr>
        <w:t>Flow</w:t>
      </w:r>
      <w:proofErr w:type="spellEnd"/>
      <w:r w:rsidR="00016158" w:rsidRPr="00102350">
        <w:rPr>
          <w:lang w:val="cs-CZ"/>
        </w:rPr>
        <w:t xml:space="preserve"> </w:t>
      </w:r>
      <w:r w:rsidR="00F16A18" w:rsidRPr="00102350">
        <w:rPr>
          <w:lang w:val="cs-CZ"/>
        </w:rPr>
        <w:t>upevňuje HARTMANN – RICO svou pozici významného evropského hráče ve výrobě</w:t>
      </w:r>
      <w:r w:rsidR="00A532F6" w:rsidRPr="00102350">
        <w:rPr>
          <w:lang w:val="cs-CZ"/>
        </w:rPr>
        <w:t xml:space="preserve"> operačních setů a roušek pro operační zákroky.</w:t>
      </w:r>
      <w:r w:rsidR="00A532F6" w:rsidRPr="00102350" w:rsidDel="00A532F6">
        <w:rPr>
          <w:lang w:val="cs-CZ"/>
        </w:rPr>
        <w:t xml:space="preserve"> </w:t>
      </w:r>
    </w:p>
    <w:p w14:paraId="6DA851F5" w14:textId="77777777" w:rsidR="00C06E31" w:rsidRPr="00102350" w:rsidRDefault="00C06E31" w:rsidP="00A86F34">
      <w:pPr>
        <w:jc w:val="both"/>
        <w:rPr>
          <w:i/>
          <w:iCs/>
          <w:lang w:val="cs-CZ"/>
        </w:rPr>
      </w:pPr>
    </w:p>
    <w:p w14:paraId="13C0AA94" w14:textId="5FDA4C7D" w:rsidR="004423AE" w:rsidRPr="00102350" w:rsidRDefault="00447B86" w:rsidP="00A86F34">
      <w:pPr>
        <w:jc w:val="both"/>
        <w:rPr>
          <w:lang w:val="cs-CZ"/>
        </w:rPr>
      </w:pPr>
      <w:r w:rsidRPr="00102350">
        <w:rPr>
          <w:i/>
          <w:iCs/>
          <w:lang w:val="cs-CZ"/>
        </w:rPr>
        <w:lastRenderedPageBreak/>
        <w:t xml:space="preserve">„Myšlenkou optimalizace logistických toků v závodě ve Veverské Bítýšce jsme se zabývali už od roku 2016. Projekt CPT </w:t>
      </w:r>
      <w:proofErr w:type="spellStart"/>
      <w:r w:rsidRPr="00102350">
        <w:rPr>
          <w:i/>
          <w:iCs/>
          <w:lang w:val="cs-CZ"/>
        </w:rPr>
        <w:t>Flow</w:t>
      </w:r>
      <w:proofErr w:type="spellEnd"/>
      <w:r w:rsidRPr="00102350">
        <w:rPr>
          <w:i/>
          <w:iCs/>
          <w:lang w:val="cs-CZ"/>
        </w:rPr>
        <w:t xml:space="preserve"> byl velmi náročný, pracovala na něm velká spousta lidí. Jsem hrdý</w:t>
      </w:r>
      <w:r w:rsidR="00AF5B51" w:rsidRPr="00102350">
        <w:rPr>
          <w:i/>
          <w:iCs/>
          <w:lang w:val="cs-CZ"/>
        </w:rPr>
        <w:t xml:space="preserve"> na všechny členy teamu, kteří zajistili</w:t>
      </w:r>
      <w:r w:rsidRPr="00102350">
        <w:rPr>
          <w:i/>
          <w:iCs/>
          <w:lang w:val="cs-CZ"/>
        </w:rPr>
        <w:t>, že se nám</w:t>
      </w:r>
      <w:r w:rsidR="00C2691C" w:rsidRPr="00102350">
        <w:rPr>
          <w:i/>
          <w:iCs/>
          <w:lang w:val="cs-CZ"/>
        </w:rPr>
        <w:t xml:space="preserve"> podařilo realizovat</w:t>
      </w:r>
      <w:r w:rsidRPr="00102350">
        <w:rPr>
          <w:i/>
          <w:iCs/>
          <w:lang w:val="cs-CZ"/>
        </w:rPr>
        <w:t xml:space="preserve"> </w:t>
      </w:r>
      <w:r w:rsidR="00B3010D" w:rsidRPr="00102350">
        <w:rPr>
          <w:i/>
          <w:iCs/>
          <w:lang w:val="cs-CZ"/>
        </w:rPr>
        <w:t xml:space="preserve">ho </w:t>
      </w:r>
      <w:r w:rsidRPr="00102350">
        <w:rPr>
          <w:i/>
          <w:iCs/>
          <w:lang w:val="cs-CZ"/>
        </w:rPr>
        <w:t>přesně podle plánu, aniž jsme museli přerušit výrobu</w:t>
      </w:r>
      <w:r w:rsidR="00D64913" w:rsidRPr="00102350">
        <w:rPr>
          <w:i/>
          <w:iCs/>
          <w:lang w:val="cs-CZ"/>
        </w:rPr>
        <w:t>,</w:t>
      </w:r>
      <w:r w:rsidRPr="00102350">
        <w:rPr>
          <w:i/>
          <w:iCs/>
          <w:lang w:val="cs-CZ"/>
        </w:rPr>
        <w:t>“</w:t>
      </w:r>
      <w:r w:rsidR="00D64913" w:rsidRPr="00102350">
        <w:rPr>
          <w:i/>
          <w:iCs/>
          <w:lang w:val="cs-CZ"/>
        </w:rPr>
        <w:t xml:space="preserve"> </w:t>
      </w:r>
      <w:r w:rsidR="00A86F34" w:rsidRPr="00102350">
        <w:rPr>
          <w:lang w:val="cs-CZ"/>
        </w:rPr>
        <w:t xml:space="preserve">zakončuje Pavel Fuchs. </w:t>
      </w:r>
    </w:p>
    <w:p w14:paraId="3E966A4A" w14:textId="77777777" w:rsidR="00102350" w:rsidRDefault="00102350" w:rsidP="00102350">
      <w:pPr>
        <w:rPr>
          <w:b/>
          <w:bCs/>
          <w:color w:val="4472C4" w:themeColor="accent1"/>
          <w:lang w:val="cs-CZ"/>
        </w:rPr>
      </w:pPr>
    </w:p>
    <w:p w14:paraId="0F72DE37" w14:textId="77777777" w:rsidR="004C7607" w:rsidRDefault="00102350" w:rsidP="00102350">
      <w:pPr>
        <w:rPr>
          <w:b/>
          <w:bCs/>
          <w:color w:val="4472C4" w:themeColor="accent1"/>
          <w:lang w:val="cs-CZ"/>
        </w:rPr>
      </w:pPr>
      <w:r w:rsidRPr="00102350">
        <w:rPr>
          <w:b/>
          <w:bCs/>
          <w:color w:val="4472C4" w:themeColor="accent1"/>
          <w:lang w:val="cs-CZ"/>
        </w:rPr>
        <w:t xml:space="preserve">O </w:t>
      </w:r>
      <w:r w:rsidR="00C06E31" w:rsidRPr="00102350">
        <w:rPr>
          <w:b/>
          <w:bCs/>
          <w:color w:val="4472C4" w:themeColor="accent1"/>
          <w:lang w:val="cs-CZ"/>
        </w:rPr>
        <w:t xml:space="preserve">projektu CPT </w:t>
      </w:r>
      <w:proofErr w:type="spellStart"/>
      <w:r w:rsidR="00C06E31" w:rsidRPr="00102350">
        <w:rPr>
          <w:b/>
          <w:bCs/>
          <w:color w:val="4472C4" w:themeColor="accent1"/>
          <w:lang w:val="cs-CZ"/>
        </w:rPr>
        <w:t>Flow</w:t>
      </w:r>
      <w:proofErr w:type="spellEnd"/>
      <w:r w:rsidR="00711D06">
        <w:rPr>
          <w:b/>
          <w:bCs/>
          <w:color w:val="4472C4" w:themeColor="accent1"/>
          <w:lang w:val="cs-CZ"/>
        </w:rPr>
        <w:t>:</w:t>
      </w:r>
    </w:p>
    <w:p w14:paraId="1824889A" w14:textId="4E7229E0" w:rsidR="004C7607" w:rsidRPr="004C7607" w:rsidRDefault="00711D06" w:rsidP="004C7607">
      <w:pPr>
        <w:pStyle w:val="Odstavecseseznamem"/>
        <w:numPr>
          <w:ilvl w:val="0"/>
          <w:numId w:val="8"/>
        </w:numPr>
        <w:rPr>
          <w:lang w:val="cs-CZ"/>
        </w:rPr>
      </w:pPr>
      <w:r w:rsidRPr="004C7607">
        <w:rPr>
          <w:rFonts w:ascii="Arial" w:eastAsiaTheme="minorHAnsi" w:hAnsi="Arial" w:cs="Arial"/>
          <w:sz w:val="22"/>
          <w:szCs w:val="22"/>
          <w:lang w:val="cs-CZ"/>
        </w:rPr>
        <w:t>S realizac</w:t>
      </w:r>
      <w:r w:rsidR="004C7607" w:rsidRPr="004C7607">
        <w:rPr>
          <w:rFonts w:ascii="Arial" w:eastAsiaTheme="minorHAnsi" w:hAnsi="Arial" w:cs="Arial"/>
          <w:sz w:val="22"/>
          <w:szCs w:val="22"/>
          <w:lang w:val="cs-CZ"/>
        </w:rPr>
        <w:t>í</w:t>
      </w:r>
      <w:r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 projektu se začalo na </w:t>
      </w:r>
      <w:r w:rsidR="00C06E31" w:rsidRPr="004C7607">
        <w:rPr>
          <w:rFonts w:ascii="Arial" w:eastAsiaTheme="minorHAnsi" w:hAnsi="Arial" w:cs="Arial"/>
          <w:sz w:val="22"/>
          <w:szCs w:val="22"/>
          <w:lang w:val="cs-CZ"/>
        </w:rPr>
        <w:t>podzim 2020</w:t>
      </w:r>
      <w:r w:rsidR="004C7607" w:rsidRPr="004C7607">
        <w:rPr>
          <w:rFonts w:ascii="Arial" w:eastAsiaTheme="minorHAnsi" w:hAnsi="Arial" w:cs="Arial"/>
          <w:sz w:val="22"/>
          <w:szCs w:val="22"/>
          <w:lang w:val="cs-CZ"/>
        </w:rPr>
        <w:t>. Na jaře 2022 j</w:t>
      </w:r>
      <w:r w:rsidR="004C7607">
        <w:rPr>
          <w:rFonts w:ascii="Arial" w:eastAsiaTheme="minorHAnsi" w:hAnsi="Arial" w:cs="Arial"/>
          <w:sz w:val="22"/>
          <w:szCs w:val="22"/>
          <w:lang w:val="cs-CZ"/>
        </w:rPr>
        <w:t>e</w:t>
      </w:r>
      <w:r w:rsidR="004C7607"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 projekt dokonč</w:t>
      </w:r>
      <w:r w:rsidR="004C7607">
        <w:rPr>
          <w:rFonts w:ascii="Arial" w:eastAsiaTheme="minorHAnsi" w:hAnsi="Arial" w:cs="Arial"/>
          <w:sz w:val="22"/>
          <w:szCs w:val="22"/>
          <w:lang w:val="cs-CZ"/>
        </w:rPr>
        <w:t>en</w:t>
      </w:r>
      <w:r w:rsidR="004C7607"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 a zah</w:t>
      </w:r>
      <w:r w:rsidR="004C7607">
        <w:rPr>
          <w:rFonts w:ascii="Arial" w:eastAsiaTheme="minorHAnsi" w:hAnsi="Arial" w:cs="Arial"/>
          <w:sz w:val="22"/>
          <w:szCs w:val="22"/>
          <w:lang w:val="cs-CZ"/>
        </w:rPr>
        <w:t>ajujeme</w:t>
      </w:r>
      <w:r w:rsidR="004C7607"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 výrobu.</w:t>
      </w:r>
      <w:r w:rsidR="00C06E31"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 </w:t>
      </w:r>
    </w:p>
    <w:p w14:paraId="45B967BC" w14:textId="77777777" w:rsidR="004C7607" w:rsidRPr="004C7607" w:rsidRDefault="004C7607" w:rsidP="004C7607">
      <w:pPr>
        <w:pStyle w:val="Odstavecseseznamem"/>
        <w:numPr>
          <w:ilvl w:val="0"/>
          <w:numId w:val="8"/>
        </w:numPr>
        <w:rPr>
          <w:lang w:val="cs-CZ"/>
        </w:rPr>
      </w:pPr>
      <w:r>
        <w:rPr>
          <w:rFonts w:ascii="Arial" w:eastAsiaTheme="minorHAnsi" w:hAnsi="Arial" w:cs="Arial"/>
          <w:sz w:val="22"/>
          <w:szCs w:val="22"/>
          <w:lang w:val="cs-CZ"/>
        </w:rPr>
        <w:t xml:space="preserve">Výrobní portfolio závodu ve </w:t>
      </w:r>
      <w:r w:rsidRPr="004C7607">
        <w:rPr>
          <w:rFonts w:ascii="Arial" w:eastAsiaTheme="minorHAnsi" w:hAnsi="Arial" w:cs="Arial"/>
          <w:sz w:val="22"/>
          <w:szCs w:val="22"/>
          <w:lang w:val="cs-CZ"/>
        </w:rPr>
        <w:t>Veversk</w:t>
      </w:r>
      <w:r>
        <w:rPr>
          <w:rFonts w:ascii="Arial" w:eastAsiaTheme="minorHAnsi" w:hAnsi="Arial" w:cs="Arial"/>
          <w:sz w:val="22"/>
          <w:szCs w:val="22"/>
          <w:lang w:val="cs-CZ"/>
        </w:rPr>
        <w:t>é</w:t>
      </w:r>
      <w:r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 Bítýš</w:t>
      </w:r>
      <w:r>
        <w:rPr>
          <w:rFonts w:ascii="Arial" w:eastAsiaTheme="minorHAnsi" w:hAnsi="Arial" w:cs="Arial"/>
          <w:sz w:val="22"/>
          <w:szCs w:val="22"/>
          <w:lang w:val="cs-CZ"/>
        </w:rPr>
        <w:t xml:space="preserve">ce čítá </w:t>
      </w:r>
      <w:r w:rsidR="00AA181C" w:rsidRPr="004C7607">
        <w:rPr>
          <w:rFonts w:ascii="Arial" w:eastAsiaTheme="minorHAnsi" w:hAnsi="Arial" w:cs="Arial"/>
          <w:sz w:val="22"/>
          <w:szCs w:val="22"/>
          <w:lang w:val="cs-CZ"/>
        </w:rPr>
        <w:t>8</w:t>
      </w:r>
      <w:r>
        <w:rPr>
          <w:rFonts w:ascii="Arial" w:eastAsiaTheme="minorHAnsi" w:hAnsi="Arial" w:cs="Arial"/>
          <w:sz w:val="22"/>
          <w:szCs w:val="22"/>
          <w:lang w:val="cs-CZ"/>
        </w:rPr>
        <w:t xml:space="preserve"> </w:t>
      </w:r>
      <w:r w:rsidR="00AA181C" w:rsidRPr="004C7607">
        <w:rPr>
          <w:rFonts w:ascii="Arial" w:eastAsiaTheme="minorHAnsi" w:hAnsi="Arial" w:cs="Arial"/>
          <w:sz w:val="22"/>
          <w:szCs w:val="22"/>
          <w:lang w:val="cs-CZ"/>
        </w:rPr>
        <w:t xml:space="preserve">000 </w:t>
      </w:r>
      <w:r w:rsidR="00711D06" w:rsidRPr="004C7607">
        <w:rPr>
          <w:rFonts w:ascii="Arial" w:eastAsiaTheme="minorHAnsi" w:hAnsi="Arial" w:cs="Arial"/>
          <w:sz w:val="22"/>
          <w:szCs w:val="22"/>
          <w:lang w:val="cs-CZ"/>
        </w:rPr>
        <w:t>druhů operačních setů</w:t>
      </w:r>
      <w:r>
        <w:rPr>
          <w:rFonts w:ascii="Arial" w:eastAsiaTheme="minorHAnsi" w:hAnsi="Arial" w:cs="Arial"/>
          <w:sz w:val="22"/>
          <w:szCs w:val="22"/>
          <w:lang w:val="cs-CZ"/>
        </w:rPr>
        <w:t>.</w:t>
      </w:r>
    </w:p>
    <w:p w14:paraId="23B7EA8F" w14:textId="4C41011D" w:rsidR="004C7607" w:rsidRPr="004C7607" w:rsidRDefault="004C7607" w:rsidP="004C7607">
      <w:pPr>
        <w:pStyle w:val="Odstavecseseznamem"/>
        <w:numPr>
          <w:ilvl w:val="0"/>
          <w:numId w:val="8"/>
        </w:numPr>
        <w:rPr>
          <w:lang w:val="cs-CZ"/>
        </w:rPr>
      </w:pPr>
      <w:r>
        <w:rPr>
          <w:rFonts w:ascii="Arial" w:eastAsiaTheme="minorHAnsi" w:hAnsi="Arial" w:cs="Arial"/>
          <w:sz w:val="22"/>
          <w:szCs w:val="22"/>
          <w:lang w:val="cs-CZ"/>
        </w:rPr>
        <w:t xml:space="preserve">Za rok se tu </w:t>
      </w:r>
      <w:r w:rsidRPr="004108A5">
        <w:rPr>
          <w:rFonts w:ascii="Arial" w:eastAsiaTheme="minorHAnsi" w:hAnsi="Arial" w:cs="Arial"/>
          <w:sz w:val="22"/>
          <w:szCs w:val="22"/>
          <w:lang w:val="cs-CZ"/>
        </w:rPr>
        <w:t xml:space="preserve">vyrobí </w:t>
      </w:r>
      <w:r w:rsidR="00AA181C" w:rsidRPr="004108A5">
        <w:rPr>
          <w:rFonts w:ascii="Arial" w:eastAsiaTheme="minorHAnsi" w:hAnsi="Arial" w:cs="Arial"/>
          <w:sz w:val="22"/>
          <w:szCs w:val="22"/>
          <w:lang w:val="cs-CZ"/>
        </w:rPr>
        <w:t>3,</w:t>
      </w:r>
      <w:r w:rsidR="00C221A3" w:rsidRPr="004108A5">
        <w:rPr>
          <w:rFonts w:ascii="Arial" w:eastAsiaTheme="minorHAnsi" w:hAnsi="Arial" w:cs="Arial"/>
          <w:sz w:val="22"/>
          <w:szCs w:val="22"/>
          <w:lang w:val="cs-CZ"/>
        </w:rPr>
        <w:t>5</w:t>
      </w:r>
      <w:r w:rsidR="00AA181C" w:rsidRPr="004108A5">
        <w:rPr>
          <w:rFonts w:ascii="Arial" w:eastAsiaTheme="minorHAnsi" w:hAnsi="Arial" w:cs="Arial"/>
          <w:sz w:val="22"/>
          <w:szCs w:val="22"/>
          <w:lang w:val="cs-CZ"/>
        </w:rPr>
        <w:t xml:space="preserve"> mil</w:t>
      </w:r>
      <w:r w:rsidRPr="004108A5">
        <w:rPr>
          <w:rFonts w:ascii="Arial" w:eastAsiaTheme="minorHAnsi" w:hAnsi="Arial" w:cs="Arial"/>
          <w:sz w:val="22"/>
          <w:szCs w:val="22"/>
          <w:lang w:val="cs-CZ"/>
        </w:rPr>
        <w:t>ionů</w:t>
      </w:r>
      <w:r>
        <w:rPr>
          <w:rFonts w:ascii="Arial" w:eastAsiaTheme="minorHAnsi" w:hAnsi="Arial" w:cs="Arial"/>
          <w:sz w:val="22"/>
          <w:szCs w:val="22"/>
          <w:lang w:val="cs-CZ"/>
        </w:rPr>
        <w:t xml:space="preserve"> operačních setů. </w:t>
      </w:r>
    </w:p>
    <w:p w14:paraId="1068109E" w14:textId="4937FE56" w:rsidR="00DE6422" w:rsidRPr="004C7607" w:rsidRDefault="004C7607" w:rsidP="004C7607">
      <w:pPr>
        <w:pStyle w:val="Odstavecseseznamem"/>
        <w:numPr>
          <w:ilvl w:val="0"/>
          <w:numId w:val="8"/>
        </w:numPr>
        <w:rPr>
          <w:lang w:val="cs-CZ"/>
        </w:rPr>
      </w:pPr>
      <w:r>
        <w:rPr>
          <w:rFonts w:ascii="Arial" w:eastAsiaTheme="minorHAnsi" w:hAnsi="Arial" w:cs="Arial"/>
          <w:sz w:val="22"/>
          <w:szCs w:val="22"/>
          <w:lang w:val="cs-CZ"/>
        </w:rPr>
        <w:t xml:space="preserve">Každý operační set se skládá průměrně ze 16 různých komponent. </w:t>
      </w:r>
      <w:r w:rsidR="00AA181C" w:rsidRPr="004C7607">
        <w:rPr>
          <w:lang w:val="cs-CZ"/>
        </w:rPr>
        <w:t xml:space="preserve">  </w:t>
      </w:r>
    </w:p>
    <w:p w14:paraId="0C2183C0" w14:textId="77777777" w:rsidR="00AA181C" w:rsidRPr="00102350" w:rsidRDefault="00AA181C" w:rsidP="00C06E31">
      <w:pPr>
        <w:rPr>
          <w:lang w:val="cs-CZ"/>
        </w:rPr>
      </w:pPr>
    </w:p>
    <w:p w14:paraId="04ED05D4" w14:textId="77777777" w:rsidR="00AA181C" w:rsidRPr="00102350" w:rsidRDefault="00AA181C" w:rsidP="00C06E31">
      <w:pPr>
        <w:rPr>
          <w:lang w:val="cs-CZ"/>
        </w:rPr>
      </w:pPr>
    </w:p>
    <w:p w14:paraId="5034D6C0" w14:textId="77777777" w:rsidR="00AA181C" w:rsidRPr="00102350" w:rsidRDefault="00AA181C" w:rsidP="00C06E31">
      <w:pPr>
        <w:rPr>
          <w:lang w:val="cs-CZ"/>
        </w:rPr>
      </w:pPr>
    </w:p>
    <w:p w14:paraId="3F8C85AC" w14:textId="77777777" w:rsidR="00C06E31" w:rsidRPr="00102350" w:rsidRDefault="00C06E31" w:rsidP="00C06E31">
      <w:pPr>
        <w:rPr>
          <w:lang w:val="cs-CZ"/>
        </w:rPr>
      </w:pPr>
    </w:p>
    <w:p w14:paraId="1E51CEEC" w14:textId="17EE4949" w:rsidR="00441180" w:rsidRPr="00102350" w:rsidRDefault="00441180" w:rsidP="00A17A43">
      <w:pPr>
        <w:rPr>
          <w:b/>
          <w:bCs/>
          <w:color w:val="4472C4" w:themeColor="accent1"/>
          <w:lang w:val="cs-CZ"/>
        </w:rPr>
      </w:pPr>
      <w:r w:rsidRPr="00102350">
        <w:rPr>
          <w:b/>
          <w:bCs/>
          <w:color w:val="4472C4" w:themeColor="accent1"/>
          <w:lang w:val="cs-CZ"/>
        </w:rPr>
        <w:t>HARTMANN</w:t>
      </w:r>
      <w:r w:rsidR="00101362" w:rsidRPr="00102350">
        <w:rPr>
          <w:b/>
          <w:bCs/>
          <w:color w:val="4472C4" w:themeColor="accent1"/>
          <w:lang w:val="cs-CZ"/>
        </w:rPr>
        <w:t xml:space="preserve"> – RICO </w:t>
      </w:r>
    </w:p>
    <w:p w14:paraId="11662529" w14:textId="30B07578" w:rsidR="00441180" w:rsidRPr="00447B86" w:rsidRDefault="00101362" w:rsidP="00101362">
      <w:pPr>
        <w:jc w:val="both"/>
        <w:rPr>
          <w:sz w:val="20"/>
          <w:szCs w:val="20"/>
          <w:lang w:val="cs-CZ"/>
        </w:rPr>
      </w:pPr>
      <w:r w:rsidRPr="00102350">
        <w:rPr>
          <w:sz w:val="20"/>
          <w:szCs w:val="20"/>
          <w:lang w:val="cs-CZ"/>
        </w:rPr>
        <w:t>Společnost HARTMANN – RICO a.s. patří mezi nejvýznamnější výrobce a distributory zdravotnických prostředků a hygienických výrobků v České republice. Vznikla v roce 1991 vstu</w:t>
      </w:r>
      <w:r w:rsidR="00C437CB" w:rsidRPr="00102350">
        <w:rPr>
          <w:sz w:val="20"/>
          <w:szCs w:val="20"/>
          <w:lang w:val="cs-CZ"/>
        </w:rPr>
        <w:t>pem společnosti PAUL HARTMANN AG</w:t>
      </w:r>
      <w:r w:rsidRPr="00102350">
        <w:rPr>
          <w:sz w:val="20"/>
          <w:szCs w:val="20"/>
          <w:lang w:val="cs-CZ"/>
        </w:rPr>
        <w:t xml:space="preserve"> do tehdejšího státního podniku </w:t>
      </w:r>
      <w:proofErr w:type="spellStart"/>
      <w:r w:rsidRPr="00102350">
        <w:rPr>
          <w:sz w:val="20"/>
          <w:szCs w:val="20"/>
          <w:lang w:val="cs-CZ"/>
        </w:rPr>
        <w:t>Rico</w:t>
      </w:r>
      <w:proofErr w:type="spellEnd"/>
      <w:r w:rsidRPr="00102350">
        <w:rPr>
          <w:sz w:val="20"/>
          <w:szCs w:val="20"/>
          <w:lang w:val="cs-CZ"/>
        </w:rPr>
        <w:t xml:space="preserve"> </w:t>
      </w:r>
      <w:r w:rsidR="00C437CB" w:rsidRPr="00102350">
        <w:rPr>
          <w:sz w:val="20"/>
          <w:szCs w:val="20"/>
          <w:lang w:val="cs-CZ"/>
        </w:rPr>
        <w:t>ve Veverské Bítýšce</w:t>
      </w:r>
      <w:r w:rsidRPr="00102350">
        <w:rPr>
          <w:sz w:val="20"/>
          <w:szCs w:val="20"/>
          <w:lang w:val="cs-CZ"/>
        </w:rPr>
        <w:t>. Společnost je součástí mezinárodní skupiny HARTMANN se sídlem v</w:t>
      </w:r>
      <w:r w:rsidR="00C437CB" w:rsidRPr="00102350">
        <w:rPr>
          <w:sz w:val="20"/>
          <w:szCs w:val="20"/>
          <w:lang w:val="cs-CZ"/>
        </w:rPr>
        <w:t xml:space="preserve"> německém </w:t>
      </w:r>
      <w:proofErr w:type="spellStart"/>
      <w:r w:rsidR="00C437CB" w:rsidRPr="00102350">
        <w:rPr>
          <w:sz w:val="20"/>
          <w:szCs w:val="20"/>
          <w:lang w:val="cs-CZ"/>
        </w:rPr>
        <w:t>Heidenheimu</w:t>
      </w:r>
      <w:proofErr w:type="spellEnd"/>
      <w:r w:rsidRPr="00102350">
        <w:rPr>
          <w:sz w:val="20"/>
          <w:szCs w:val="20"/>
          <w:lang w:val="cs-CZ"/>
        </w:rPr>
        <w:t xml:space="preserve">. HARTMANN – RICO </w:t>
      </w:r>
      <w:r w:rsidR="00C437CB" w:rsidRPr="00102350">
        <w:rPr>
          <w:sz w:val="20"/>
          <w:szCs w:val="20"/>
          <w:lang w:val="cs-CZ"/>
        </w:rPr>
        <w:t xml:space="preserve">zaměstnává </w:t>
      </w:r>
      <w:r w:rsidRPr="00102350">
        <w:rPr>
          <w:sz w:val="20"/>
          <w:szCs w:val="20"/>
          <w:lang w:val="cs-CZ"/>
        </w:rPr>
        <w:t xml:space="preserve">v České republice </w:t>
      </w:r>
      <w:r w:rsidR="00C437CB" w:rsidRPr="00102350">
        <w:rPr>
          <w:sz w:val="20"/>
          <w:szCs w:val="20"/>
          <w:lang w:val="cs-CZ"/>
        </w:rPr>
        <w:t xml:space="preserve">a na Slovensku </w:t>
      </w:r>
      <w:r w:rsidR="00B8461A" w:rsidRPr="00102350">
        <w:rPr>
          <w:sz w:val="20"/>
          <w:szCs w:val="20"/>
          <w:lang w:val="cs-CZ"/>
        </w:rPr>
        <w:t>více než 1</w:t>
      </w:r>
      <w:r w:rsidR="004A3161" w:rsidRPr="00102350">
        <w:rPr>
          <w:sz w:val="20"/>
          <w:szCs w:val="20"/>
          <w:lang w:val="cs-CZ"/>
        </w:rPr>
        <w:t xml:space="preserve"> </w:t>
      </w:r>
      <w:r w:rsidR="00151288" w:rsidRPr="00102350">
        <w:rPr>
          <w:sz w:val="20"/>
          <w:szCs w:val="20"/>
          <w:lang w:val="cs-CZ"/>
        </w:rPr>
        <w:t>6</w:t>
      </w:r>
      <w:r w:rsidR="00B8461A" w:rsidRPr="00102350">
        <w:rPr>
          <w:sz w:val="20"/>
          <w:szCs w:val="20"/>
          <w:lang w:val="cs-CZ"/>
        </w:rPr>
        <w:t>00</w:t>
      </w:r>
      <w:r w:rsidR="00C437CB" w:rsidRPr="00102350">
        <w:rPr>
          <w:sz w:val="20"/>
          <w:szCs w:val="20"/>
          <w:lang w:val="cs-CZ"/>
        </w:rPr>
        <w:t xml:space="preserve"> lidí</w:t>
      </w:r>
      <w:r w:rsidRPr="00102350">
        <w:rPr>
          <w:sz w:val="20"/>
          <w:szCs w:val="20"/>
          <w:lang w:val="cs-CZ"/>
        </w:rPr>
        <w:t>.</w:t>
      </w:r>
    </w:p>
    <w:sectPr w:rsidR="00441180" w:rsidRPr="00447B86" w:rsidSect="00441180">
      <w:headerReference w:type="default" r:id="rId11"/>
      <w:footerReference w:type="default" r:id="rId12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884BF" w14:textId="77777777" w:rsidR="00366AD6" w:rsidRDefault="00366AD6" w:rsidP="00561FE6">
      <w:pPr>
        <w:spacing w:after="0" w:line="240" w:lineRule="auto"/>
      </w:pPr>
      <w:r>
        <w:separator/>
      </w:r>
    </w:p>
  </w:endnote>
  <w:endnote w:type="continuationSeparator" w:id="0">
    <w:p w14:paraId="66EAC393" w14:textId="77777777" w:rsidR="00366AD6" w:rsidRDefault="00366AD6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5A72A0" w:rsidRDefault="005A72A0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5A72A0" w:rsidRPr="007A7FAA" w:rsidRDefault="005A72A0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5A72A0" w:rsidRPr="007A7FAA" w:rsidRDefault="005A72A0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5A72A0" w:rsidRPr="007A7FAA" w:rsidRDefault="005A72A0" w:rsidP="00441180">
    <w:pPr>
      <w:pStyle w:val="Zpat"/>
      <w:rPr>
        <w:sz w:val="19"/>
        <w:szCs w:val="19"/>
        <w:lang w:val="cs-CZ"/>
      </w:rPr>
    </w:pPr>
  </w:p>
  <w:p w14:paraId="533DEF31" w14:textId="77777777" w:rsidR="005A72A0" w:rsidRPr="00441180" w:rsidRDefault="005A72A0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77777777" w:rsidR="005A72A0" w:rsidRPr="007A7FAA" w:rsidRDefault="005A72A0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724 671 102</w:t>
    </w:r>
  </w:p>
  <w:p w14:paraId="58FFA04A" w14:textId="77777777" w:rsidR="005A72A0" w:rsidRPr="007A7FAA" w:rsidRDefault="005A72A0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5A72A0" w:rsidRPr="00042A29" w:rsidRDefault="005A72A0" w:rsidP="00441180">
    <w:pPr>
      <w:pStyle w:val="Zpat"/>
      <w:rPr>
        <w:sz w:val="19"/>
        <w:szCs w:val="19"/>
      </w:rPr>
    </w:pPr>
  </w:p>
  <w:p w14:paraId="7BC7E9EF" w14:textId="7D3144BD" w:rsidR="005A72A0" w:rsidRPr="00441180" w:rsidRDefault="005A72A0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www.hartmann.cz</w:t>
    </w:r>
  </w:p>
  <w:p w14:paraId="66270B35" w14:textId="233AC97F" w:rsidR="005A72A0" w:rsidRDefault="005A72A0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5A72A0" w:rsidRDefault="005A72A0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5A72A0" w:rsidRPr="009C1DDB" w:rsidRDefault="005A72A0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5A72A0" w:rsidRDefault="005A72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5BA0C" w14:textId="77777777" w:rsidR="00366AD6" w:rsidRDefault="00366AD6" w:rsidP="00561FE6">
      <w:pPr>
        <w:spacing w:after="0" w:line="240" w:lineRule="auto"/>
      </w:pPr>
      <w:r>
        <w:separator/>
      </w:r>
    </w:p>
  </w:footnote>
  <w:footnote w:type="continuationSeparator" w:id="0">
    <w:p w14:paraId="2F9115D0" w14:textId="77777777" w:rsidR="00366AD6" w:rsidRDefault="00366AD6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2FCAA269" w:rsidR="005A72A0" w:rsidRDefault="005A72A0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01E533" wp14:editId="7AEEA205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5311BBDA" w:rsidR="005A72A0" w:rsidRPr="00E96009" w:rsidRDefault="005A72A0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Tisková zpráva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5A72A0" w:rsidRPr="005B118F" w:rsidRDefault="005A72A0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A01E533" id="Subtitle 2" o:spid="_x0000_s1026" style="position:absolute;margin-left:0;margin-top:-1.25pt;width:295.05pt;height:75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" filled="f" stroked="f">
              <o:lock v:ext="edit" grouping="t"/>
              <v:textbox inset="0">
                <w:txbxContent>
                  <w:p w14:paraId="2870640A" w14:textId="5311BBDA" w:rsidR="005A72A0" w:rsidRPr="00E96009" w:rsidRDefault="005A72A0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Tisková zpráva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5A72A0" w:rsidRPr="005B118F" w:rsidRDefault="005A72A0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5A72A0" w:rsidRDefault="005A72A0">
    <w:pPr>
      <w:pStyle w:val="Zhlav"/>
    </w:pPr>
  </w:p>
  <w:p w14:paraId="75FA6912" w14:textId="3041F325" w:rsidR="005A72A0" w:rsidRDefault="005A72A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37ECF"/>
    <w:multiLevelType w:val="hybridMultilevel"/>
    <w:tmpl w:val="25DE0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D3325"/>
    <w:multiLevelType w:val="hybridMultilevel"/>
    <w:tmpl w:val="C1C2C4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D49C6"/>
    <w:multiLevelType w:val="hybridMultilevel"/>
    <w:tmpl w:val="05B2C8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472C4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37DED"/>
    <w:multiLevelType w:val="hybridMultilevel"/>
    <w:tmpl w:val="8A8A671E"/>
    <w:lvl w:ilvl="0" w:tplc="8A684D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color w:val="4472C4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0584B"/>
    <w:multiLevelType w:val="hybridMultilevel"/>
    <w:tmpl w:val="BB1480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1061E"/>
    <w:rsid w:val="000159DE"/>
    <w:rsid w:val="00016158"/>
    <w:rsid w:val="00034101"/>
    <w:rsid w:val="000437F7"/>
    <w:rsid w:val="00062AA9"/>
    <w:rsid w:val="00063301"/>
    <w:rsid w:val="0006553E"/>
    <w:rsid w:val="00073889"/>
    <w:rsid w:val="00084F95"/>
    <w:rsid w:val="00090B11"/>
    <w:rsid w:val="00091975"/>
    <w:rsid w:val="000934AE"/>
    <w:rsid w:val="00096B82"/>
    <w:rsid w:val="000B1933"/>
    <w:rsid w:val="000D744C"/>
    <w:rsid w:val="000E2C32"/>
    <w:rsid w:val="000E5DCF"/>
    <w:rsid w:val="000F7AD0"/>
    <w:rsid w:val="00101362"/>
    <w:rsid w:val="00102350"/>
    <w:rsid w:val="00124401"/>
    <w:rsid w:val="00150C51"/>
    <w:rsid w:val="00151288"/>
    <w:rsid w:val="00163FFC"/>
    <w:rsid w:val="00165FD5"/>
    <w:rsid w:val="00183230"/>
    <w:rsid w:val="001876FA"/>
    <w:rsid w:val="001940A6"/>
    <w:rsid w:val="00194F2A"/>
    <w:rsid w:val="001C49E3"/>
    <w:rsid w:val="001D251E"/>
    <w:rsid w:val="001F4C23"/>
    <w:rsid w:val="001F7C91"/>
    <w:rsid w:val="00204671"/>
    <w:rsid w:val="00205DB2"/>
    <w:rsid w:val="00211212"/>
    <w:rsid w:val="00216E67"/>
    <w:rsid w:val="00217F91"/>
    <w:rsid w:val="0022546B"/>
    <w:rsid w:val="00230F42"/>
    <w:rsid w:val="00231DE5"/>
    <w:rsid w:val="002346BC"/>
    <w:rsid w:val="00240C57"/>
    <w:rsid w:val="00247E4C"/>
    <w:rsid w:val="002611E0"/>
    <w:rsid w:val="00284C59"/>
    <w:rsid w:val="002B2BE9"/>
    <w:rsid w:val="002C0417"/>
    <w:rsid w:val="002C4231"/>
    <w:rsid w:val="002E6E72"/>
    <w:rsid w:val="002F5E57"/>
    <w:rsid w:val="002F7455"/>
    <w:rsid w:val="00307ABA"/>
    <w:rsid w:val="00313329"/>
    <w:rsid w:val="00324635"/>
    <w:rsid w:val="00327510"/>
    <w:rsid w:val="00330F73"/>
    <w:rsid w:val="00340B79"/>
    <w:rsid w:val="00357AD8"/>
    <w:rsid w:val="00366AD6"/>
    <w:rsid w:val="003731F4"/>
    <w:rsid w:val="00386D6F"/>
    <w:rsid w:val="00390C7B"/>
    <w:rsid w:val="003A482D"/>
    <w:rsid w:val="003D2ADD"/>
    <w:rsid w:val="003D46F6"/>
    <w:rsid w:val="0040062D"/>
    <w:rsid w:val="004108A5"/>
    <w:rsid w:val="00422ECC"/>
    <w:rsid w:val="0042376F"/>
    <w:rsid w:val="00441180"/>
    <w:rsid w:val="004423AE"/>
    <w:rsid w:val="00447B86"/>
    <w:rsid w:val="004500A3"/>
    <w:rsid w:val="00467596"/>
    <w:rsid w:val="00477099"/>
    <w:rsid w:val="004849F4"/>
    <w:rsid w:val="00486FCF"/>
    <w:rsid w:val="004A3161"/>
    <w:rsid w:val="004B2EE5"/>
    <w:rsid w:val="004B31B2"/>
    <w:rsid w:val="004C5CDC"/>
    <w:rsid w:val="004C7607"/>
    <w:rsid w:val="004D4805"/>
    <w:rsid w:val="004E1769"/>
    <w:rsid w:val="004F5AFB"/>
    <w:rsid w:val="004F5FF3"/>
    <w:rsid w:val="00511BAF"/>
    <w:rsid w:val="00516B85"/>
    <w:rsid w:val="0052688D"/>
    <w:rsid w:val="0055097D"/>
    <w:rsid w:val="00561FE6"/>
    <w:rsid w:val="00562602"/>
    <w:rsid w:val="00582984"/>
    <w:rsid w:val="00584721"/>
    <w:rsid w:val="005A00DD"/>
    <w:rsid w:val="005A0715"/>
    <w:rsid w:val="005A72A0"/>
    <w:rsid w:val="005B0841"/>
    <w:rsid w:val="005B579B"/>
    <w:rsid w:val="005C4806"/>
    <w:rsid w:val="005D2DBF"/>
    <w:rsid w:val="005E181A"/>
    <w:rsid w:val="005F7431"/>
    <w:rsid w:val="00603F3B"/>
    <w:rsid w:val="00641B99"/>
    <w:rsid w:val="0065326F"/>
    <w:rsid w:val="00657146"/>
    <w:rsid w:val="00664943"/>
    <w:rsid w:val="00665B65"/>
    <w:rsid w:val="0067050F"/>
    <w:rsid w:val="006753F1"/>
    <w:rsid w:val="00680E89"/>
    <w:rsid w:val="006A3F27"/>
    <w:rsid w:val="006C4ADF"/>
    <w:rsid w:val="006C70D0"/>
    <w:rsid w:val="006D0B68"/>
    <w:rsid w:val="006D7501"/>
    <w:rsid w:val="006E6E37"/>
    <w:rsid w:val="006F3D87"/>
    <w:rsid w:val="006F7904"/>
    <w:rsid w:val="00711D06"/>
    <w:rsid w:val="00724BE7"/>
    <w:rsid w:val="00725D96"/>
    <w:rsid w:val="007417A0"/>
    <w:rsid w:val="007545DC"/>
    <w:rsid w:val="00767408"/>
    <w:rsid w:val="00774058"/>
    <w:rsid w:val="00787E19"/>
    <w:rsid w:val="007A4AA5"/>
    <w:rsid w:val="007C01BE"/>
    <w:rsid w:val="007D5158"/>
    <w:rsid w:val="007E0F25"/>
    <w:rsid w:val="007F496A"/>
    <w:rsid w:val="007F5FCF"/>
    <w:rsid w:val="007F6B5A"/>
    <w:rsid w:val="007F7290"/>
    <w:rsid w:val="00811DF8"/>
    <w:rsid w:val="00817236"/>
    <w:rsid w:val="008335B9"/>
    <w:rsid w:val="00845C17"/>
    <w:rsid w:val="00850848"/>
    <w:rsid w:val="00860B82"/>
    <w:rsid w:val="00871D22"/>
    <w:rsid w:val="00873F79"/>
    <w:rsid w:val="00876FE4"/>
    <w:rsid w:val="008808F6"/>
    <w:rsid w:val="008A054E"/>
    <w:rsid w:val="008B066F"/>
    <w:rsid w:val="008B1612"/>
    <w:rsid w:val="008B39B8"/>
    <w:rsid w:val="008B4671"/>
    <w:rsid w:val="008C50C1"/>
    <w:rsid w:val="008E4918"/>
    <w:rsid w:val="008E6778"/>
    <w:rsid w:val="00963370"/>
    <w:rsid w:val="00966BE7"/>
    <w:rsid w:val="00995A3D"/>
    <w:rsid w:val="00995BBF"/>
    <w:rsid w:val="009C3E78"/>
    <w:rsid w:val="009D69B7"/>
    <w:rsid w:val="009E45DC"/>
    <w:rsid w:val="009E49AC"/>
    <w:rsid w:val="00A00D67"/>
    <w:rsid w:val="00A12D27"/>
    <w:rsid w:val="00A13EFD"/>
    <w:rsid w:val="00A17A43"/>
    <w:rsid w:val="00A271D8"/>
    <w:rsid w:val="00A30B35"/>
    <w:rsid w:val="00A35E14"/>
    <w:rsid w:val="00A532F6"/>
    <w:rsid w:val="00A53873"/>
    <w:rsid w:val="00A76168"/>
    <w:rsid w:val="00A7767F"/>
    <w:rsid w:val="00A856BC"/>
    <w:rsid w:val="00A86255"/>
    <w:rsid w:val="00A86F34"/>
    <w:rsid w:val="00A9587A"/>
    <w:rsid w:val="00AA1373"/>
    <w:rsid w:val="00AA181C"/>
    <w:rsid w:val="00AC6355"/>
    <w:rsid w:val="00AC68C1"/>
    <w:rsid w:val="00AD0F67"/>
    <w:rsid w:val="00AF5B51"/>
    <w:rsid w:val="00B06BB1"/>
    <w:rsid w:val="00B119E1"/>
    <w:rsid w:val="00B21C11"/>
    <w:rsid w:val="00B22256"/>
    <w:rsid w:val="00B23EF3"/>
    <w:rsid w:val="00B3010D"/>
    <w:rsid w:val="00B45367"/>
    <w:rsid w:val="00B75389"/>
    <w:rsid w:val="00B7591D"/>
    <w:rsid w:val="00B76E2F"/>
    <w:rsid w:val="00B8461A"/>
    <w:rsid w:val="00B90BB7"/>
    <w:rsid w:val="00B93F07"/>
    <w:rsid w:val="00B9770D"/>
    <w:rsid w:val="00BB6A2A"/>
    <w:rsid w:val="00BC0188"/>
    <w:rsid w:val="00BC6CD4"/>
    <w:rsid w:val="00BD669E"/>
    <w:rsid w:val="00BE0998"/>
    <w:rsid w:val="00C06E31"/>
    <w:rsid w:val="00C10E0B"/>
    <w:rsid w:val="00C215B2"/>
    <w:rsid w:val="00C221A3"/>
    <w:rsid w:val="00C2691C"/>
    <w:rsid w:val="00C34588"/>
    <w:rsid w:val="00C437CB"/>
    <w:rsid w:val="00C47DD5"/>
    <w:rsid w:val="00C519E8"/>
    <w:rsid w:val="00C56843"/>
    <w:rsid w:val="00C84E83"/>
    <w:rsid w:val="00C96F1A"/>
    <w:rsid w:val="00C97248"/>
    <w:rsid w:val="00CA6BE6"/>
    <w:rsid w:val="00CB4C00"/>
    <w:rsid w:val="00CB509D"/>
    <w:rsid w:val="00CC1EA2"/>
    <w:rsid w:val="00CD2188"/>
    <w:rsid w:val="00CD24E7"/>
    <w:rsid w:val="00CD2AA3"/>
    <w:rsid w:val="00CE78AC"/>
    <w:rsid w:val="00D00BE8"/>
    <w:rsid w:val="00D04394"/>
    <w:rsid w:val="00D060F7"/>
    <w:rsid w:val="00D2125E"/>
    <w:rsid w:val="00D36653"/>
    <w:rsid w:val="00D50052"/>
    <w:rsid w:val="00D502E6"/>
    <w:rsid w:val="00D53703"/>
    <w:rsid w:val="00D64913"/>
    <w:rsid w:val="00D64F5D"/>
    <w:rsid w:val="00D716A0"/>
    <w:rsid w:val="00D81C22"/>
    <w:rsid w:val="00D8570B"/>
    <w:rsid w:val="00D95938"/>
    <w:rsid w:val="00DB1D31"/>
    <w:rsid w:val="00DB320E"/>
    <w:rsid w:val="00DB63AA"/>
    <w:rsid w:val="00DC787D"/>
    <w:rsid w:val="00DD1364"/>
    <w:rsid w:val="00DD50CB"/>
    <w:rsid w:val="00DD5FE5"/>
    <w:rsid w:val="00DE17E0"/>
    <w:rsid w:val="00DE5AC5"/>
    <w:rsid w:val="00DE6422"/>
    <w:rsid w:val="00DF4C09"/>
    <w:rsid w:val="00DF6EC6"/>
    <w:rsid w:val="00E115CF"/>
    <w:rsid w:val="00E214A9"/>
    <w:rsid w:val="00E2747C"/>
    <w:rsid w:val="00E40017"/>
    <w:rsid w:val="00E51181"/>
    <w:rsid w:val="00E63619"/>
    <w:rsid w:val="00E67F82"/>
    <w:rsid w:val="00E7283F"/>
    <w:rsid w:val="00E84EEA"/>
    <w:rsid w:val="00E94F59"/>
    <w:rsid w:val="00E96009"/>
    <w:rsid w:val="00EA0330"/>
    <w:rsid w:val="00EB54C6"/>
    <w:rsid w:val="00ED500B"/>
    <w:rsid w:val="00ED5A6C"/>
    <w:rsid w:val="00ED6954"/>
    <w:rsid w:val="00F013E4"/>
    <w:rsid w:val="00F155C0"/>
    <w:rsid w:val="00F16A18"/>
    <w:rsid w:val="00F21DB9"/>
    <w:rsid w:val="00F24A39"/>
    <w:rsid w:val="00F34208"/>
    <w:rsid w:val="00F37564"/>
    <w:rsid w:val="00F73355"/>
    <w:rsid w:val="00F93B96"/>
    <w:rsid w:val="00F956DC"/>
    <w:rsid w:val="00FB15BE"/>
    <w:rsid w:val="00FB2D71"/>
    <w:rsid w:val="00FD786C"/>
    <w:rsid w:val="00FF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66B78B"/>
  <w15:docId w15:val="{933C7997-4CE2-4EAE-A736-04404BD3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611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F7431"/>
    <w:pPr>
      <w:keepNext/>
      <w:spacing w:before="120" w:after="120" w:line="276" w:lineRule="auto"/>
      <w:jc w:val="both"/>
    </w:pPr>
    <w:rPr>
      <w:bCs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846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6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8461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6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61A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611E0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26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2611E0"/>
    <w:rPr>
      <w:b/>
      <w:bCs/>
    </w:rPr>
  </w:style>
  <w:style w:type="character" w:styleId="Zdraznn">
    <w:name w:val="Emphasis"/>
    <w:basedOn w:val="Standardnpsmoodstavce"/>
    <w:uiPriority w:val="20"/>
    <w:qFormat/>
    <w:rsid w:val="0077405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215B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215B2"/>
    <w:rPr>
      <w:color w:val="954F72" w:themeColor="followedHyperlink"/>
      <w:u w:val="single"/>
    </w:rPr>
  </w:style>
  <w:style w:type="character" w:customStyle="1" w:styleId="article-hl">
    <w:name w:val="article-hl"/>
    <w:basedOn w:val="Standardnpsmoodstavce"/>
    <w:rsid w:val="00E2747C"/>
  </w:style>
  <w:style w:type="paragraph" w:styleId="Revize">
    <w:name w:val="Revision"/>
    <w:hidden/>
    <w:uiPriority w:val="99"/>
    <w:semiHidden/>
    <w:rsid w:val="00B301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8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Mala Irena</cp:lastModifiedBy>
  <cp:revision>3</cp:revision>
  <cp:lastPrinted>2021-02-24T09:09:00Z</cp:lastPrinted>
  <dcterms:created xsi:type="dcterms:W3CDTF">2022-07-19T09:57:00Z</dcterms:created>
  <dcterms:modified xsi:type="dcterms:W3CDTF">2022-07-19T09:59:00Z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