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D01" w:rsidRPr="00A06EA0" w:rsidRDefault="00B071DE">
      <w:pPr>
        <w:rPr>
          <w:rFonts w:ascii="Arial" w:hAnsi="Arial" w:cs="Arial"/>
          <w:b/>
          <w:color w:val="FFFFFF" w:themeColor="background1"/>
          <w:sz w:val="30"/>
          <w:szCs w:val="30"/>
          <w:lang w:val="cs-CZ" w:eastAsia="en-US"/>
        </w:rPr>
      </w:pPr>
      <w:r w:rsidRPr="00A06EA0">
        <w:rPr>
          <w:rFonts w:ascii="Arial" w:hAnsi="Arial" w:cs="Arial"/>
          <w:b/>
          <w:noProof/>
          <w:color w:val="FFFFFF" w:themeColor="background1"/>
          <w:sz w:val="60"/>
          <w:szCs w:val="60"/>
          <w:lang w:val="en-US" w:eastAsia="en-US"/>
        </w:rPr>
        <w:drawing>
          <wp:anchor distT="0" distB="0" distL="114300" distR="114300" simplePos="0" relativeHeight="251658240" behindDoc="1" locked="0" layoutInCell="1" allowOverlap="1" wp14:anchorId="165ED263" wp14:editId="4EB9D128">
            <wp:simplePos x="0" y="0"/>
            <wp:positionH relativeFrom="column">
              <wp:posOffset>-546100</wp:posOffset>
            </wp:positionH>
            <wp:positionV relativeFrom="page">
              <wp:posOffset>0</wp:posOffset>
            </wp:positionV>
            <wp:extent cx="7607300" cy="2827655"/>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png"/>
                    <pic:cNvPicPr/>
                  </pic:nvPicPr>
                  <pic:blipFill>
                    <a:blip r:embed="rId7">
                      <a:extLst>
                        <a:ext uri="{28A0092B-C50C-407E-A947-70E740481C1C}">
                          <a14:useLocalDpi xmlns:a14="http://schemas.microsoft.com/office/drawing/2010/main" val="0"/>
                        </a:ext>
                      </a:extLst>
                    </a:blip>
                    <a:stretch>
                      <a:fillRect/>
                    </a:stretch>
                  </pic:blipFill>
                  <pic:spPr>
                    <a:xfrm>
                      <a:off x="0" y="0"/>
                      <a:ext cx="7607300" cy="28276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06EA0">
        <w:rPr>
          <w:rFonts w:ascii="Arial" w:hAnsi="Arial" w:cs="Arial"/>
          <w:b/>
          <w:color w:val="FFFFFF" w:themeColor="background1"/>
          <w:sz w:val="30"/>
          <w:szCs w:val="30"/>
          <w:lang w:val="cs-CZ" w:eastAsia="en-US"/>
        </w:rPr>
        <w:t>HARTMANN GROUP</w:t>
      </w:r>
    </w:p>
    <w:p w:rsidR="00B071DE" w:rsidRPr="00A06EA0" w:rsidRDefault="00B071DE">
      <w:pPr>
        <w:rPr>
          <w:rFonts w:ascii="Arial" w:hAnsi="Arial" w:cs="Arial"/>
          <w:color w:val="FFFFFF" w:themeColor="background1"/>
          <w:szCs w:val="20"/>
          <w:lang w:val="cs-CZ" w:eastAsia="en-US"/>
        </w:rPr>
      </w:pPr>
      <w:r w:rsidRPr="00A06EA0">
        <w:rPr>
          <w:rFonts w:ascii="Arial" w:hAnsi="Arial" w:cs="Arial"/>
          <w:color w:val="FFFFFF" w:themeColor="background1"/>
          <w:sz w:val="30"/>
          <w:szCs w:val="30"/>
          <w:lang w:val="cs-CZ" w:eastAsia="en-US"/>
        </w:rPr>
        <w:t>Česká republika</w:t>
      </w:r>
    </w:p>
    <w:p w:rsidR="00B071DE" w:rsidRPr="00A06EA0" w:rsidRDefault="00B071DE">
      <w:pPr>
        <w:rPr>
          <w:rFonts w:ascii="Arial" w:hAnsi="Arial" w:cs="Arial"/>
          <w:color w:val="FFFFFF" w:themeColor="background1"/>
          <w:szCs w:val="20"/>
          <w:lang w:val="cs-CZ" w:eastAsia="en-US"/>
        </w:rPr>
      </w:pPr>
    </w:p>
    <w:p w:rsidR="00B071DE" w:rsidRPr="00A06EA0" w:rsidRDefault="00B071DE">
      <w:pPr>
        <w:rPr>
          <w:rFonts w:ascii="Arial" w:hAnsi="Arial" w:cs="Arial"/>
          <w:color w:val="FFFFFF" w:themeColor="background1"/>
          <w:szCs w:val="20"/>
          <w:lang w:val="cs-CZ" w:eastAsia="en-US"/>
        </w:rPr>
      </w:pPr>
    </w:p>
    <w:p w:rsidR="00314C76" w:rsidRPr="00A06EA0" w:rsidRDefault="00552D01">
      <w:pPr>
        <w:rPr>
          <w:rFonts w:ascii="Arial" w:hAnsi="Arial" w:cs="Arial"/>
          <w:color w:val="FFFFFF" w:themeColor="background1"/>
          <w:sz w:val="60"/>
          <w:szCs w:val="60"/>
          <w:lang w:val="cs-CZ" w:eastAsia="en-US"/>
        </w:rPr>
      </w:pPr>
      <w:r w:rsidRPr="00A06EA0">
        <w:rPr>
          <w:rFonts w:ascii="Arial" w:hAnsi="Arial" w:cs="Arial"/>
          <w:color w:val="FFFFFF" w:themeColor="background1"/>
          <w:sz w:val="60"/>
          <w:szCs w:val="60"/>
          <w:lang w:val="cs-CZ" w:eastAsia="en-US"/>
        </w:rPr>
        <w:t>TISKOVÁ</w:t>
      </w:r>
    </w:p>
    <w:p w:rsidR="003C335C" w:rsidRPr="00A06EA0" w:rsidRDefault="00552D01">
      <w:pPr>
        <w:rPr>
          <w:rFonts w:ascii="Arial" w:hAnsi="Arial" w:cs="Arial"/>
          <w:lang w:val="cs-CZ" w:eastAsia="en-US"/>
        </w:rPr>
      </w:pPr>
      <w:r w:rsidRPr="00A06EA0">
        <w:rPr>
          <w:rFonts w:ascii="Arial" w:hAnsi="Arial" w:cs="Arial"/>
          <w:color w:val="FFFFFF" w:themeColor="background1"/>
          <w:sz w:val="60"/>
          <w:szCs w:val="60"/>
          <w:lang w:val="cs-CZ" w:eastAsia="en-US"/>
        </w:rPr>
        <w:t>ZPRÁVA</w:t>
      </w:r>
    </w:p>
    <w:p w:rsidR="003C335C" w:rsidRPr="00A06EA0" w:rsidRDefault="003C335C" w:rsidP="003C335C">
      <w:pPr>
        <w:rPr>
          <w:rFonts w:ascii="Arial" w:hAnsi="Arial" w:cs="Arial"/>
          <w:lang w:val="cs-CZ"/>
        </w:rPr>
      </w:pPr>
    </w:p>
    <w:p w:rsidR="003C335C" w:rsidRPr="00A06EA0" w:rsidRDefault="003C335C" w:rsidP="003C335C">
      <w:pPr>
        <w:rPr>
          <w:rFonts w:ascii="Arial" w:hAnsi="Arial" w:cs="Arial"/>
          <w:lang w:val="cs-CZ"/>
        </w:rPr>
      </w:pPr>
    </w:p>
    <w:p w:rsidR="003C335C" w:rsidRPr="00A06EA0" w:rsidRDefault="003C335C" w:rsidP="003C335C">
      <w:pPr>
        <w:rPr>
          <w:rFonts w:ascii="Arial" w:hAnsi="Arial" w:cs="Arial"/>
          <w:lang w:val="cs-CZ"/>
        </w:rPr>
      </w:pPr>
    </w:p>
    <w:p w:rsidR="003C335C" w:rsidRPr="00A06EA0" w:rsidRDefault="003C335C" w:rsidP="003C335C">
      <w:pPr>
        <w:rPr>
          <w:rFonts w:ascii="Arial" w:hAnsi="Arial" w:cs="Arial"/>
          <w:lang w:val="cs-CZ"/>
        </w:rPr>
      </w:pPr>
    </w:p>
    <w:p w:rsidR="003C335C" w:rsidRPr="00A06EA0" w:rsidRDefault="003C335C" w:rsidP="003C335C">
      <w:pPr>
        <w:rPr>
          <w:rFonts w:ascii="Arial" w:hAnsi="Arial" w:cs="Arial"/>
          <w:lang w:val="cs-CZ"/>
        </w:rPr>
      </w:pPr>
    </w:p>
    <w:p w:rsidR="003C335C" w:rsidRPr="00A06EA0" w:rsidRDefault="003C335C" w:rsidP="003C335C">
      <w:pPr>
        <w:rPr>
          <w:rFonts w:ascii="Arial" w:hAnsi="Arial" w:cs="Arial"/>
          <w:lang w:val="cs-CZ"/>
        </w:rPr>
      </w:pPr>
    </w:p>
    <w:p w:rsidR="00307D62" w:rsidRDefault="00307D62" w:rsidP="00394941">
      <w:pPr>
        <w:pStyle w:val="HRperex"/>
        <w:jc w:val="both"/>
        <w:rPr>
          <w:color w:val="002F87"/>
          <w:sz w:val="52"/>
          <w:szCs w:val="52"/>
        </w:rPr>
      </w:pPr>
      <w:r w:rsidRPr="00307D62">
        <w:rPr>
          <w:color w:val="002F87"/>
          <w:sz w:val="52"/>
          <w:szCs w:val="52"/>
        </w:rPr>
        <w:t>Veroval</w:t>
      </w:r>
      <w:r w:rsidRPr="00F05552">
        <w:rPr>
          <w:color w:val="002F87"/>
          <w:sz w:val="52"/>
          <w:szCs w:val="52"/>
          <w:vertAlign w:val="superscript"/>
        </w:rPr>
        <w:t>®</w:t>
      </w:r>
      <w:r w:rsidRPr="00307D62">
        <w:rPr>
          <w:color w:val="002F87"/>
          <w:sz w:val="52"/>
          <w:szCs w:val="52"/>
        </w:rPr>
        <w:t xml:space="preserve"> duo control: Darujte k Vánocům zdravé srdce</w:t>
      </w:r>
    </w:p>
    <w:p w:rsidR="00394941" w:rsidRDefault="00B66326" w:rsidP="00394941">
      <w:pPr>
        <w:pStyle w:val="HRperex"/>
        <w:jc w:val="both"/>
      </w:pPr>
      <w:r w:rsidRPr="001369B8">
        <w:rPr>
          <w:b/>
          <w:szCs w:val="24"/>
        </w:rPr>
        <w:t>Praha</w:t>
      </w:r>
      <w:r>
        <w:rPr>
          <w:b/>
          <w:szCs w:val="24"/>
        </w:rPr>
        <w:t xml:space="preserve"> </w:t>
      </w:r>
      <w:r w:rsidR="00BD0BB8" w:rsidRPr="00BD0BB8">
        <w:rPr>
          <w:b/>
          <w:szCs w:val="24"/>
        </w:rPr>
        <w:t>28</w:t>
      </w:r>
      <w:r w:rsidRPr="00BD0BB8">
        <w:rPr>
          <w:b/>
          <w:szCs w:val="24"/>
        </w:rPr>
        <w:t xml:space="preserve">. </w:t>
      </w:r>
      <w:r w:rsidR="004F608F" w:rsidRPr="00BD0BB8">
        <w:rPr>
          <w:b/>
          <w:szCs w:val="24"/>
        </w:rPr>
        <w:t>listopadu</w:t>
      </w:r>
      <w:r w:rsidRPr="001369B8">
        <w:rPr>
          <w:b/>
          <w:szCs w:val="24"/>
        </w:rPr>
        <w:t xml:space="preserve"> </w:t>
      </w:r>
      <w:r w:rsidR="00CB1348" w:rsidRPr="001369B8">
        <w:rPr>
          <w:b/>
          <w:szCs w:val="24"/>
        </w:rPr>
        <w:t>2018</w:t>
      </w:r>
      <w:r w:rsidR="00CB1348">
        <w:rPr>
          <w:b/>
          <w:szCs w:val="24"/>
        </w:rPr>
        <w:t xml:space="preserve"> </w:t>
      </w:r>
      <w:r w:rsidR="00CB1348" w:rsidRPr="00EF0081">
        <w:t>–</w:t>
      </w:r>
      <w:r w:rsidR="00CB1348">
        <w:t xml:space="preserve"> </w:t>
      </w:r>
      <w:r w:rsidR="00307D62" w:rsidRPr="00307D62">
        <w:t>Infarkt myokardu a mozková mrtvice jsou nejčastějšími příčinami úmrtí v České republice už mnoho let. Ačkoliv se této problematice věnuje stále větší osvěta, nedaří se tento fakt změnit. Kde je tedy chyba? V nedostatečné prevenci. Právě ta totiž dokáže zvrátit až 80 % akutních kardiovaskulárních příhod. Pomocnou ruku nabízí produkty domácí diagnostiky. Novinkou je tlakoměr Veroval® duo control.</w:t>
      </w:r>
    </w:p>
    <w:p w:rsidR="00307D62" w:rsidRDefault="00DF2D4D" w:rsidP="00307D62">
      <w:pPr>
        <w:spacing w:line="276" w:lineRule="auto"/>
        <w:jc w:val="both"/>
        <w:rPr>
          <w:rFonts w:ascii="Arial" w:hAnsi="Arial" w:cs="Arial"/>
          <w:sz w:val="22"/>
          <w:lang w:val="cs-CZ"/>
        </w:rPr>
      </w:pPr>
      <w:r>
        <w:rPr>
          <w:rFonts w:ascii="Arial" w:hAnsi="Arial" w:cs="Arial"/>
          <w:noProof/>
          <w:sz w:val="22"/>
          <w:lang w:val="cs-CZ"/>
        </w:rPr>
        <w:drawing>
          <wp:anchor distT="0" distB="0" distL="114300" distR="114300" simplePos="0" relativeHeight="251659264" behindDoc="1" locked="0" layoutInCell="1" allowOverlap="1" wp14:anchorId="5BC774F6" wp14:editId="1A981DEE">
            <wp:simplePos x="0" y="0"/>
            <wp:positionH relativeFrom="margin">
              <wp:align>right</wp:align>
            </wp:positionH>
            <wp:positionV relativeFrom="paragraph">
              <wp:posOffset>4445</wp:posOffset>
            </wp:positionV>
            <wp:extent cx="1852295" cy="1852295"/>
            <wp:effectExtent l="0" t="0" r="0" b="0"/>
            <wp:wrapTight wrapText="bothSides">
              <wp:wrapPolygon edited="0">
                <wp:start x="0" y="0"/>
                <wp:lineTo x="0" y="21326"/>
                <wp:lineTo x="21326" y="21326"/>
                <wp:lineTo x="213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zni-tlakomer-veroval-duo-control.jpg"/>
                    <pic:cNvPicPr/>
                  </pic:nvPicPr>
                  <pic:blipFill>
                    <a:blip r:embed="rId8"/>
                    <a:stretch>
                      <a:fillRect/>
                    </a:stretch>
                  </pic:blipFill>
                  <pic:spPr>
                    <a:xfrm>
                      <a:off x="0" y="0"/>
                      <a:ext cx="1852295" cy="1852295"/>
                    </a:xfrm>
                    <a:prstGeom prst="rect">
                      <a:avLst/>
                    </a:prstGeom>
                  </pic:spPr>
                </pic:pic>
              </a:graphicData>
            </a:graphic>
            <wp14:sizeRelH relativeFrom="page">
              <wp14:pctWidth>0</wp14:pctWidth>
            </wp14:sizeRelH>
            <wp14:sizeRelV relativeFrom="page">
              <wp14:pctHeight>0</wp14:pctHeight>
            </wp14:sizeRelV>
          </wp:anchor>
        </w:drawing>
      </w:r>
      <w:r w:rsidR="00307D62" w:rsidRPr="00307D62">
        <w:rPr>
          <w:rFonts w:ascii="Arial" w:hAnsi="Arial" w:cs="Arial"/>
          <w:sz w:val="22"/>
          <w:lang w:val="cs-CZ"/>
        </w:rPr>
        <w:t>Tlakoměr Veroval</w:t>
      </w:r>
      <w:r w:rsidR="00307D62" w:rsidRPr="00F05552">
        <w:rPr>
          <w:rFonts w:ascii="Arial" w:hAnsi="Arial" w:cs="Arial"/>
          <w:sz w:val="22"/>
          <w:vertAlign w:val="superscript"/>
          <w:lang w:val="cs-CZ"/>
        </w:rPr>
        <w:t>®</w:t>
      </w:r>
      <w:r w:rsidR="00307D62" w:rsidRPr="00307D62">
        <w:rPr>
          <w:rFonts w:ascii="Arial" w:hAnsi="Arial" w:cs="Arial"/>
          <w:sz w:val="22"/>
          <w:lang w:val="cs-CZ"/>
        </w:rPr>
        <w:t xml:space="preserve"> duo control je jediný na trhu, který měří stejně přesně </w:t>
      </w:r>
      <w:r w:rsidR="008C6645">
        <w:rPr>
          <w:rFonts w:ascii="Arial" w:hAnsi="Arial" w:cs="Arial"/>
          <w:sz w:val="22"/>
          <w:lang w:val="cs-CZ"/>
        </w:rPr>
        <w:t xml:space="preserve">jako </w:t>
      </w:r>
      <w:r w:rsidR="00307D62" w:rsidRPr="00307D62">
        <w:rPr>
          <w:rFonts w:ascii="Arial" w:hAnsi="Arial" w:cs="Arial"/>
          <w:sz w:val="22"/>
          <w:lang w:val="cs-CZ"/>
        </w:rPr>
        <w:t xml:space="preserve">rtuťový tlakoměr. Je tomu tak díky patentované technologii </w:t>
      </w:r>
      <w:r w:rsidR="00307D62" w:rsidRPr="00307D62">
        <w:rPr>
          <w:rFonts w:ascii="Arial" w:hAnsi="Arial" w:cs="Arial"/>
          <w:b/>
          <w:sz w:val="22"/>
          <w:lang w:val="cs-CZ"/>
        </w:rPr>
        <w:t>Duo Sen</w:t>
      </w:r>
      <w:r w:rsidR="00C17F9C">
        <w:rPr>
          <w:rFonts w:ascii="Arial" w:hAnsi="Arial" w:cs="Arial"/>
          <w:b/>
          <w:sz w:val="22"/>
          <w:lang w:val="cs-CZ"/>
        </w:rPr>
        <w:t>s</w:t>
      </w:r>
      <w:r w:rsidR="00307D62" w:rsidRPr="00307D62">
        <w:rPr>
          <w:rFonts w:ascii="Arial" w:hAnsi="Arial" w:cs="Arial"/>
          <w:b/>
          <w:sz w:val="22"/>
          <w:lang w:val="cs-CZ"/>
        </w:rPr>
        <w:t>or</w:t>
      </w:r>
      <w:r w:rsidR="00307D62" w:rsidRPr="00307D62">
        <w:rPr>
          <w:rFonts w:ascii="Arial" w:hAnsi="Arial" w:cs="Arial"/>
          <w:sz w:val="22"/>
          <w:lang w:val="cs-CZ"/>
        </w:rPr>
        <w:t xml:space="preserve">, která kombinuje dvě metody měření – oscilometrickou </w:t>
      </w:r>
      <w:r w:rsidR="00E65E76">
        <w:rPr>
          <w:rFonts w:ascii="Arial" w:hAnsi="Arial" w:cs="Arial"/>
          <w:sz w:val="22"/>
          <w:lang w:val="cs-CZ"/>
        </w:rPr>
        <w:br/>
      </w:r>
      <w:r w:rsidR="00307D62" w:rsidRPr="00307D62">
        <w:rPr>
          <w:rFonts w:ascii="Arial" w:hAnsi="Arial" w:cs="Arial"/>
          <w:sz w:val="22"/>
          <w:lang w:val="cs-CZ"/>
        </w:rPr>
        <w:t xml:space="preserve">a auskultační. Oscilometrickou </w:t>
      </w:r>
      <w:r w:rsidR="008C6645">
        <w:rPr>
          <w:rFonts w:ascii="Arial" w:hAnsi="Arial" w:cs="Arial"/>
          <w:sz w:val="22"/>
          <w:lang w:val="cs-CZ"/>
        </w:rPr>
        <w:t>(</w:t>
      </w:r>
      <w:r w:rsidR="00307D62" w:rsidRPr="00307D62">
        <w:rPr>
          <w:rFonts w:ascii="Arial" w:hAnsi="Arial" w:cs="Arial"/>
          <w:sz w:val="22"/>
          <w:lang w:val="cs-CZ"/>
        </w:rPr>
        <w:t>digitální</w:t>
      </w:r>
      <w:r w:rsidR="008C6645">
        <w:rPr>
          <w:rFonts w:ascii="Arial" w:hAnsi="Arial" w:cs="Arial"/>
          <w:sz w:val="22"/>
          <w:lang w:val="cs-CZ"/>
        </w:rPr>
        <w:t>)</w:t>
      </w:r>
      <w:r w:rsidR="00307D62" w:rsidRPr="00307D62">
        <w:rPr>
          <w:rFonts w:ascii="Arial" w:hAnsi="Arial" w:cs="Arial"/>
          <w:sz w:val="22"/>
          <w:lang w:val="cs-CZ"/>
        </w:rPr>
        <w:t xml:space="preserve"> metodu využívají prakticky všechny moderní tlakoměry. Veroval</w:t>
      </w:r>
      <w:r w:rsidR="00B72D33" w:rsidRPr="00F05552">
        <w:rPr>
          <w:rFonts w:ascii="Arial" w:hAnsi="Arial" w:cs="Arial"/>
          <w:sz w:val="22"/>
          <w:vertAlign w:val="superscript"/>
          <w:lang w:val="cs-CZ"/>
        </w:rPr>
        <w:t>®</w:t>
      </w:r>
      <w:r w:rsidR="00307D62" w:rsidRPr="00307D62">
        <w:rPr>
          <w:rFonts w:ascii="Arial" w:hAnsi="Arial" w:cs="Arial"/>
          <w:sz w:val="22"/>
          <w:lang w:val="cs-CZ"/>
        </w:rPr>
        <w:t xml:space="preserve"> ji však kombinuje i s</w:t>
      </w:r>
      <w:r w:rsidR="008C6645">
        <w:rPr>
          <w:rFonts w:ascii="Arial" w:hAnsi="Arial" w:cs="Arial"/>
          <w:sz w:val="22"/>
          <w:lang w:val="cs-CZ"/>
        </w:rPr>
        <w:t> druhou zmíněnou (</w:t>
      </w:r>
      <w:r w:rsidR="00307D62" w:rsidRPr="00307D62">
        <w:rPr>
          <w:rFonts w:ascii="Arial" w:hAnsi="Arial" w:cs="Arial"/>
          <w:sz w:val="22"/>
          <w:lang w:val="cs-CZ"/>
        </w:rPr>
        <w:t>poslechovou</w:t>
      </w:r>
      <w:r w:rsidR="008C6645">
        <w:rPr>
          <w:rFonts w:ascii="Arial" w:hAnsi="Arial" w:cs="Arial"/>
          <w:sz w:val="22"/>
          <w:lang w:val="cs-CZ"/>
        </w:rPr>
        <w:t>) metodou</w:t>
      </w:r>
      <w:r w:rsidR="00307D62" w:rsidRPr="00307D62">
        <w:rPr>
          <w:rFonts w:ascii="Arial" w:hAnsi="Arial" w:cs="Arial"/>
          <w:sz w:val="22"/>
          <w:lang w:val="cs-CZ"/>
        </w:rPr>
        <w:t>, která se používá u rtuťových tlakoměrů. Díky tomu tak Veroval</w:t>
      </w:r>
      <w:r w:rsidR="00B72D33" w:rsidRPr="00F05552">
        <w:rPr>
          <w:rFonts w:ascii="Arial" w:hAnsi="Arial" w:cs="Arial"/>
          <w:sz w:val="22"/>
          <w:vertAlign w:val="superscript"/>
          <w:lang w:val="cs-CZ"/>
        </w:rPr>
        <w:t>®</w:t>
      </w:r>
      <w:r w:rsidR="00307D62" w:rsidRPr="00307D62">
        <w:rPr>
          <w:rFonts w:ascii="Arial" w:hAnsi="Arial" w:cs="Arial"/>
          <w:sz w:val="22"/>
          <w:lang w:val="cs-CZ"/>
        </w:rPr>
        <w:t xml:space="preserve"> duo control dokáže spolehlivě naměřit tlak i osobám s nepravidelným srdečním rytmem. Výsledkem je měření přesné jako u lékaře. Je tak vhodný i pro klinickou praxi.</w:t>
      </w:r>
      <w:r w:rsidR="00307D62">
        <w:rPr>
          <w:rFonts w:ascii="Arial" w:hAnsi="Arial" w:cs="Arial"/>
          <w:sz w:val="22"/>
          <w:lang w:val="cs-CZ"/>
        </w:rPr>
        <w:t xml:space="preserve"> </w:t>
      </w:r>
      <w:r w:rsidR="00307D62" w:rsidRPr="00307D62">
        <w:rPr>
          <w:rFonts w:ascii="Arial" w:hAnsi="Arial" w:cs="Arial"/>
          <w:sz w:val="22"/>
          <w:lang w:val="cs-CZ"/>
        </w:rPr>
        <w:t xml:space="preserve">Veroval® duo control ověřila Evropská společnost pro hypertenzi </w:t>
      </w:r>
      <w:r w:rsidR="00E65E76">
        <w:rPr>
          <w:rFonts w:ascii="Arial" w:hAnsi="Arial" w:cs="Arial"/>
          <w:sz w:val="22"/>
          <w:lang w:val="cs-CZ"/>
        </w:rPr>
        <w:br/>
      </w:r>
      <w:r w:rsidR="00307D62" w:rsidRPr="00307D62">
        <w:rPr>
          <w:rFonts w:ascii="Arial" w:hAnsi="Arial" w:cs="Arial"/>
          <w:sz w:val="22"/>
          <w:lang w:val="cs-CZ"/>
        </w:rPr>
        <w:t>a udělila mu pečeť kvality.</w:t>
      </w:r>
    </w:p>
    <w:p w:rsidR="00307D62" w:rsidRPr="00307D62" w:rsidRDefault="00307D62" w:rsidP="00307D62">
      <w:pPr>
        <w:spacing w:line="276" w:lineRule="auto"/>
        <w:jc w:val="both"/>
        <w:rPr>
          <w:rFonts w:ascii="Arial" w:hAnsi="Arial" w:cs="Arial"/>
          <w:sz w:val="22"/>
          <w:lang w:val="cs-CZ"/>
        </w:rPr>
      </w:pPr>
    </w:p>
    <w:p w:rsidR="00085C49" w:rsidRPr="00085C49" w:rsidRDefault="00307D62" w:rsidP="00085C49">
      <w:pPr>
        <w:jc w:val="both"/>
        <w:rPr>
          <w:rFonts w:ascii="Arial" w:hAnsi="Arial" w:cs="Arial"/>
          <w:sz w:val="22"/>
          <w:lang w:val="cs-CZ"/>
        </w:rPr>
      </w:pPr>
      <w:r w:rsidRPr="00085C49">
        <w:rPr>
          <w:rFonts w:ascii="Arial" w:hAnsi="Arial" w:cs="Arial"/>
          <w:sz w:val="22"/>
          <w:lang w:val="cs-CZ"/>
        </w:rPr>
        <w:t xml:space="preserve">Pozitiva domácí diagnostiky hodnotí kladně i </w:t>
      </w:r>
      <w:r w:rsidR="00085C49" w:rsidRPr="00085C49">
        <w:rPr>
          <w:rFonts w:ascii="Arial" w:hAnsi="Arial" w:cs="Arial"/>
          <w:sz w:val="22"/>
          <w:lang w:val="cs-CZ"/>
        </w:rPr>
        <w:t>profesionální sportovci</w:t>
      </w:r>
      <w:r w:rsidRPr="00085C49">
        <w:rPr>
          <w:rFonts w:ascii="Arial" w:hAnsi="Arial" w:cs="Arial"/>
          <w:sz w:val="22"/>
          <w:lang w:val="cs-CZ"/>
        </w:rPr>
        <w:t xml:space="preserve">. </w:t>
      </w:r>
      <w:r w:rsidR="00085C49" w:rsidRPr="00085C49">
        <w:rPr>
          <w:rFonts w:ascii="Arial" w:hAnsi="Arial" w:cs="Arial"/>
          <w:i/>
          <w:sz w:val="22"/>
          <w:lang w:val="cs-CZ"/>
        </w:rPr>
        <w:t xml:space="preserve">„Vrcholový sport představuje pro tělo velkou zátěž, prevence je proto opravdu důležitá. Jednou ročně se svěřím do péče lékařů a nechám monitorovat </w:t>
      </w:r>
      <w:r w:rsidR="00085C49">
        <w:rPr>
          <w:rFonts w:ascii="Arial" w:hAnsi="Arial" w:cs="Arial"/>
          <w:i/>
          <w:sz w:val="22"/>
          <w:lang w:val="cs-CZ"/>
        </w:rPr>
        <w:t xml:space="preserve">svůj </w:t>
      </w:r>
      <w:r w:rsidR="00085C49" w:rsidRPr="00085C49">
        <w:rPr>
          <w:rFonts w:ascii="Arial" w:hAnsi="Arial" w:cs="Arial"/>
          <w:i/>
          <w:sz w:val="22"/>
          <w:lang w:val="cs-CZ"/>
        </w:rPr>
        <w:t>krevní tlak po dobu 24 hodin. Po zbytek času mi ale pomáhá tlakoměr Veroval</w:t>
      </w:r>
      <w:r w:rsidR="00085C49" w:rsidRPr="00A757F7">
        <w:rPr>
          <w:rFonts w:ascii="Arial" w:hAnsi="Arial" w:cs="Arial"/>
          <w:i/>
          <w:sz w:val="22"/>
          <w:vertAlign w:val="superscript"/>
          <w:lang w:val="cs-CZ"/>
        </w:rPr>
        <w:t>®</w:t>
      </w:r>
      <w:r w:rsidR="00085C49" w:rsidRPr="00085C49">
        <w:rPr>
          <w:rFonts w:ascii="Arial" w:hAnsi="Arial" w:cs="Arial"/>
          <w:i/>
          <w:sz w:val="22"/>
          <w:lang w:val="cs-CZ"/>
        </w:rPr>
        <w:t xml:space="preserve"> </w:t>
      </w:r>
      <w:r w:rsidR="00085C49">
        <w:rPr>
          <w:rFonts w:ascii="Arial" w:hAnsi="Arial" w:cs="Arial"/>
          <w:i/>
          <w:sz w:val="22"/>
          <w:lang w:val="cs-CZ"/>
        </w:rPr>
        <w:t>d</w:t>
      </w:r>
      <w:r w:rsidR="00085C49" w:rsidRPr="00085C49">
        <w:rPr>
          <w:rFonts w:ascii="Arial" w:hAnsi="Arial" w:cs="Arial"/>
          <w:i/>
          <w:sz w:val="22"/>
          <w:lang w:val="cs-CZ"/>
        </w:rPr>
        <w:t xml:space="preserve">uo </w:t>
      </w:r>
      <w:r w:rsidR="00085C49">
        <w:rPr>
          <w:rFonts w:ascii="Arial" w:hAnsi="Arial" w:cs="Arial"/>
          <w:i/>
          <w:sz w:val="22"/>
          <w:lang w:val="cs-CZ"/>
        </w:rPr>
        <w:t>control</w:t>
      </w:r>
      <w:r w:rsidR="00085C49" w:rsidRPr="00085C49">
        <w:rPr>
          <w:rFonts w:ascii="Arial" w:hAnsi="Arial" w:cs="Arial"/>
          <w:i/>
          <w:sz w:val="22"/>
          <w:lang w:val="cs-CZ"/>
        </w:rPr>
        <w:t>, s nímž si pravidelně měřím tlak v pohodlí domova a mám tak jistotu, že jsem v dobré kondici na závody</w:t>
      </w:r>
      <w:r w:rsidR="00085C49">
        <w:rPr>
          <w:rFonts w:ascii="Arial" w:hAnsi="Arial" w:cs="Arial"/>
          <w:i/>
          <w:sz w:val="22"/>
          <w:lang w:val="cs-CZ"/>
        </w:rPr>
        <w:t>,</w:t>
      </w:r>
      <w:r w:rsidR="00085C49" w:rsidRPr="00085C49">
        <w:rPr>
          <w:rFonts w:ascii="Arial" w:hAnsi="Arial" w:cs="Arial"/>
          <w:i/>
          <w:sz w:val="22"/>
          <w:lang w:val="cs-CZ"/>
        </w:rPr>
        <w:t>“</w:t>
      </w:r>
      <w:r w:rsidR="00085C49">
        <w:rPr>
          <w:rFonts w:ascii="Arial" w:hAnsi="Arial" w:cs="Arial"/>
          <w:sz w:val="22"/>
          <w:lang w:val="cs-CZ"/>
        </w:rPr>
        <w:t xml:space="preserve"> říká </w:t>
      </w:r>
      <w:r w:rsidR="00085C49" w:rsidRPr="00085C49">
        <w:rPr>
          <w:rFonts w:ascii="Arial" w:hAnsi="Arial" w:cs="Arial"/>
          <w:sz w:val="22"/>
          <w:lang w:val="cs-CZ"/>
        </w:rPr>
        <w:t xml:space="preserve">Alexander </w:t>
      </w:r>
      <w:proofErr w:type="spellStart"/>
      <w:r w:rsidR="00085C49" w:rsidRPr="00085C49">
        <w:rPr>
          <w:rFonts w:ascii="Arial" w:hAnsi="Arial" w:cs="Arial"/>
          <w:sz w:val="22"/>
          <w:lang w:val="cs-CZ"/>
        </w:rPr>
        <w:t>Choupenitch</w:t>
      </w:r>
      <w:proofErr w:type="spellEnd"/>
      <w:r w:rsidR="00085C49" w:rsidRPr="00085C49">
        <w:rPr>
          <w:rFonts w:ascii="Arial" w:hAnsi="Arial" w:cs="Arial"/>
          <w:sz w:val="22"/>
          <w:lang w:val="cs-CZ"/>
        </w:rPr>
        <w:t>,</w:t>
      </w:r>
      <w:r w:rsidR="00085C49">
        <w:rPr>
          <w:rFonts w:ascii="Arial" w:hAnsi="Arial" w:cs="Arial"/>
          <w:sz w:val="22"/>
          <w:lang w:val="cs-CZ"/>
        </w:rPr>
        <w:t xml:space="preserve"> č</w:t>
      </w:r>
      <w:r w:rsidR="00085C49" w:rsidRPr="00085C49">
        <w:rPr>
          <w:rFonts w:ascii="Arial" w:hAnsi="Arial" w:cs="Arial"/>
          <w:sz w:val="22"/>
          <w:lang w:val="cs-CZ"/>
        </w:rPr>
        <w:t xml:space="preserve">eský šermíř </w:t>
      </w:r>
      <w:r w:rsidR="00085C49">
        <w:rPr>
          <w:rFonts w:ascii="Arial" w:hAnsi="Arial" w:cs="Arial"/>
          <w:sz w:val="22"/>
          <w:lang w:val="cs-CZ"/>
        </w:rPr>
        <w:t>a b</w:t>
      </w:r>
      <w:r w:rsidR="00085C49" w:rsidRPr="00085C49">
        <w:rPr>
          <w:rFonts w:ascii="Arial" w:hAnsi="Arial" w:cs="Arial"/>
          <w:sz w:val="22"/>
          <w:lang w:val="cs-CZ"/>
        </w:rPr>
        <w:t>ronzový medailista z</w:t>
      </w:r>
      <w:r w:rsidR="00085C49">
        <w:rPr>
          <w:rFonts w:ascii="Arial" w:hAnsi="Arial" w:cs="Arial"/>
          <w:sz w:val="22"/>
          <w:lang w:val="cs-CZ"/>
        </w:rPr>
        <w:t xml:space="preserve"> letošního </w:t>
      </w:r>
      <w:r w:rsidR="00085C49" w:rsidRPr="00085C49">
        <w:rPr>
          <w:rFonts w:ascii="Arial" w:hAnsi="Arial" w:cs="Arial"/>
          <w:sz w:val="22"/>
          <w:lang w:val="cs-CZ"/>
        </w:rPr>
        <w:t>mistrovství Evropy</w:t>
      </w:r>
      <w:r w:rsidR="00085C49">
        <w:rPr>
          <w:rFonts w:ascii="Arial" w:hAnsi="Arial" w:cs="Arial"/>
          <w:sz w:val="22"/>
          <w:lang w:val="cs-CZ"/>
        </w:rPr>
        <w:t>.</w:t>
      </w:r>
    </w:p>
    <w:p w:rsidR="00085C49" w:rsidRPr="00085C49" w:rsidRDefault="00085C49" w:rsidP="00085C49">
      <w:pPr>
        <w:spacing w:line="276" w:lineRule="auto"/>
        <w:jc w:val="both"/>
        <w:rPr>
          <w:rFonts w:ascii="Arial" w:hAnsi="Arial" w:cs="Arial"/>
          <w:sz w:val="22"/>
          <w:lang w:val="cs-CZ"/>
        </w:rPr>
      </w:pPr>
    </w:p>
    <w:p w:rsidR="00971C78" w:rsidRDefault="00971C78" w:rsidP="00307D62">
      <w:pPr>
        <w:spacing w:line="276" w:lineRule="auto"/>
        <w:jc w:val="both"/>
        <w:rPr>
          <w:rFonts w:ascii="Arial" w:hAnsi="Arial" w:cs="Arial"/>
          <w:i/>
          <w:sz w:val="22"/>
          <w:lang w:val="cs-CZ"/>
        </w:rPr>
      </w:pPr>
    </w:p>
    <w:p w:rsidR="00307D62" w:rsidRDefault="00307D62" w:rsidP="00307D62">
      <w:pPr>
        <w:spacing w:line="276" w:lineRule="auto"/>
        <w:jc w:val="both"/>
        <w:rPr>
          <w:rFonts w:ascii="Arial" w:hAnsi="Arial" w:cs="Arial"/>
          <w:sz w:val="22"/>
          <w:lang w:val="cs-CZ"/>
        </w:rPr>
      </w:pPr>
    </w:p>
    <w:p w:rsidR="008C6645" w:rsidRDefault="008C6645" w:rsidP="00307D62">
      <w:pPr>
        <w:spacing w:line="276" w:lineRule="auto"/>
        <w:jc w:val="both"/>
        <w:rPr>
          <w:rFonts w:ascii="Arial" w:hAnsi="Arial" w:cs="Arial"/>
          <w:b/>
          <w:sz w:val="22"/>
          <w:lang w:val="cs-CZ"/>
        </w:rPr>
      </w:pPr>
    </w:p>
    <w:p w:rsidR="00307D62" w:rsidRPr="00307D62" w:rsidRDefault="00307D62" w:rsidP="00307D62">
      <w:pPr>
        <w:spacing w:line="276" w:lineRule="auto"/>
        <w:jc w:val="both"/>
        <w:rPr>
          <w:rFonts w:ascii="Arial" w:hAnsi="Arial" w:cs="Arial"/>
          <w:b/>
          <w:sz w:val="22"/>
          <w:lang w:val="cs-CZ"/>
        </w:rPr>
      </w:pPr>
      <w:r w:rsidRPr="00307D62">
        <w:rPr>
          <w:rFonts w:ascii="Arial" w:hAnsi="Arial" w:cs="Arial"/>
          <w:b/>
          <w:sz w:val="22"/>
          <w:lang w:val="cs-CZ"/>
        </w:rPr>
        <w:t>Pohodlné a šetrné měření</w:t>
      </w:r>
    </w:p>
    <w:p w:rsidR="00307D62" w:rsidRPr="00307D62" w:rsidRDefault="00307D62" w:rsidP="00307D62">
      <w:pPr>
        <w:spacing w:line="276" w:lineRule="auto"/>
        <w:jc w:val="both"/>
        <w:rPr>
          <w:rFonts w:ascii="Arial" w:hAnsi="Arial" w:cs="Arial"/>
          <w:sz w:val="22"/>
          <w:lang w:val="cs-CZ"/>
        </w:rPr>
      </w:pPr>
      <w:r w:rsidRPr="00307D62">
        <w:rPr>
          <w:rFonts w:ascii="Arial" w:hAnsi="Arial" w:cs="Arial"/>
          <w:sz w:val="22"/>
          <w:lang w:val="cs-CZ"/>
        </w:rPr>
        <w:t>Přístroj je plně automatický s intuitivním ovládáním. Novinkou oproti jeho předchůdci je podsvícený displej, indikátor klidové polohy a správné teploty okolí – pro ještě přesnější výsledky měření. Tlakoměr se obsluhuje pouze jedním tlačítkem a zvukový signál je dostatečný i pro osoby s poruchou sluchu.</w:t>
      </w:r>
    </w:p>
    <w:p w:rsidR="00307D62" w:rsidRDefault="00CC3D48" w:rsidP="00307D62">
      <w:pPr>
        <w:spacing w:line="276" w:lineRule="auto"/>
        <w:jc w:val="both"/>
        <w:rPr>
          <w:rFonts w:ascii="Arial" w:hAnsi="Arial" w:cs="Arial"/>
          <w:sz w:val="22"/>
          <w:lang w:val="cs-CZ"/>
        </w:rPr>
      </w:pPr>
      <w:r w:rsidRPr="00307D62">
        <w:rPr>
          <w:rFonts w:ascii="Arial" w:hAnsi="Arial" w:cs="Arial"/>
          <w:sz w:val="22"/>
          <w:lang w:val="cs-CZ"/>
        </w:rPr>
        <w:t>Veroval</w:t>
      </w:r>
      <w:r w:rsidRPr="00F05552">
        <w:rPr>
          <w:rFonts w:ascii="Arial" w:hAnsi="Arial" w:cs="Arial"/>
          <w:sz w:val="22"/>
          <w:vertAlign w:val="superscript"/>
          <w:lang w:val="cs-CZ"/>
        </w:rPr>
        <w:t>®</w:t>
      </w:r>
      <w:r>
        <w:rPr>
          <w:rFonts w:ascii="Arial" w:hAnsi="Arial" w:cs="Arial"/>
          <w:sz w:val="22"/>
          <w:lang w:val="cs-CZ"/>
        </w:rPr>
        <w:t xml:space="preserve"> </w:t>
      </w:r>
      <w:r w:rsidR="00307D62" w:rsidRPr="00307D62">
        <w:rPr>
          <w:rFonts w:ascii="Arial" w:hAnsi="Arial" w:cs="Arial"/>
          <w:sz w:val="22"/>
          <w:lang w:val="cs-CZ"/>
        </w:rPr>
        <w:t xml:space="preserve">duo control využívá </w:t>
      </w:r>
      <w:r w:rsidR="00307D62" w:rsidRPr="00307D62">
        <w:rPr>
          <w:rFonts w:ascii="Arial" w:hAnsi="Arial" w:cs="Arial"/>
          <w:b/>
          <w:sz w:val="22"/>
          <w:lang w:val="cs-CZ"/>
        </w:rPr>
        <w:t>jedinečnou technologii Comfort Air</w:t>
      </w:r>
      <w:r w:rsidR="00307D62" w:rsidRPr="00307D62">
        <w:rPr>
          <w:rFonts w:ascii="Arial" w:hAnsi="Arial" w:cs="Arial"/>
          <w:sz w:val="22"/>
          <w:lang w:val="cs-CZ"/>
        </w:rPr>
        <w:t>, která zajistí bezbolestné nafouknutí. Manžeta je speciálně vytvarovaná dle anatomie paže a je k dispozici ve třech různých velikostech. Má také speciální výsek pro loketní jamku proti přetáčení. Ovládání je intuitivní a displej čitelný.</w:t>
      </w:r>
    </w:p>
    <w:p w:rsidR="00307D62" w:rsidRDefault="00307D62" w:rsidP="00307D62">
      <w:pPr>
        <w:spacing w:line="276" w:lineRule="auto"/>
        <w:jc w:val="both"/>
        <w:rPr>
          <w:rFonts w:ascii="Arial" w:hAnsi="Arial" w:cs="Arial"/>
          <w:sz w:val="22"/>
          <w:lang w:val="cs-CZ"/>
        </w:rPr>
      </w:pPr>
    </w:p>
    <w:p w:rsidR="00307D62" w:rsidRPr="00307D62" w:rsidRDefault="00307D62" w:rsidP="00307D62">
      <w:pPr>
        <w:spacing w:line="276" w:lineRule="auto"/>
        <w:jc w:val="both"/>
        <w:rPr>
          <w:rFonts w:ascii="Arial" w:hAnsi="Arial" w:cs="Arial"/>
          <w:b/>
          <w:sz w:val="22"/>
          <w:lang w:val="cs-CZ"/>
        </w:rPr>
      </w:pPr>
      <w:r w:rsidRPr="00307D62">
        <w:rPr>
          <w:rFonts w:ascii="Arial" w:hAnsi="Arial" w:cs="Arial"/>
          <w:b/>
          <w:sz w:val="22"/>
          <w:lang w:val="cs-CZ"/>
        </w:rPr>
        <w:t>Dárek pro vaše srdce</w:t>
      </w:r>
    </w:p>
    <w:p w:rsidR="00307D62" w:rsidRDefault="00FF0EA7" w:rsidP="00307D62">
      <w:pPr>
        <w:spacing w:line="276" w:lineRule="auto"/>
        <w:jc w:val="both"/>
        <w:rPr>
          <w:rFonts w:ascii="Arial" w:hAnsi="Arial" w:cs="Arial"/>
          <w:sz w:val="22"/>
          <w:lang w:val="cs-CZ"/>
        </w:rPr>
      </w:pPr>
      <w:bookmarkStart w:id="0" w:name="_GoBack"/>
      <w:r>
        <w:rPr>
          <w:rFonts w:ascii="Arial" w:hAnsi="Arial" w:cs="Arial"/>
          <w:noProof/>
          <w:sz w:val="22"/>
          <w:lang w:val="cs-CZ"/>
        </w:rPr>
        <w:drawing>
          <wp:anchor distT="0" distB="0" distL="114300" distR="114300" simplePos="0" relativeHeight="251660288" behindDoc="1" locked="0" layoutInCell="1" allowOverlap="1" wp14:anchorId="6EF3943D" wp14:editId="7CDFCC81">
            <wp:simplePos x="0" y="0"/>
            <wp:positionH relativeFrom="margin">
              <wp:align>right</wp:align>
            </wp:positionH>
            <wp:positionV relativeFrom="paragraph">
              <wp:posOffset>6350</wp:posOffset>
            </wp:positionV>
            <wp:extent cx="2211070" cy="1707515"/>
            <wp:effectExtent l="0" t="0" r="0" b="6985"/>
            <wp:wrapTight wrapText="bothSides">
              <wp:wrapPolygon edited="0">
                <wp:start x="0" y="0"/>
                <wp:lineTo x="0" y="21447"/>
                <wp:lineTo x="21401" y="21447"/>
                <wp:lineTo x="21401"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rkove_baleni_1_CZ.jpg"/>
                    <pic:cNvPicPr/>
                  </pic:nvPicPr>
                  <pic:blipFill rotWithShape="1">
                    <a:blip r:embed="rId9"/>
                    <a:srcRect l="14374" t="11002" r="17787" b="8803"/>
                    <a:stretch/>
                  </pic:blipFill>
                  <pic:spPr bwMode="auto">
                    <a:xfrm>
                      <a:off x="0" y="0"/>
                      <a:ext cx="2211070" cy="170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07D62" w:rsidRPr="00307D62">
        <w:rPr>
          <w:rFonts w:ascii="Arial" w:hAnsi="Arial" w:cs="Arial"/>
          <w:sz w:val="22"/>
          <w:lang w:val="cs-CZ"/>
        </w:rPr>
        <w:t>Nejúčinnější zbraní v boji proti vysokému krevnímu tlaku jsou tak kromě dodržování zásad zdravého životní stylu právě časté kontroly. Díky domácí diagnostice už není nutné neustále navštěvovat lékaře. Stačí pořídit si kvalitní tlakoměr, díky němuž budete mít své hodnoty pod kontrolou i doma. Veroval</w:t>
      </w:r>
      <w:r w:rsidR="00CC3D48" w:rsidRPr="00F05552">
        <w:rPr>
          <w:rFonts w:ascii="Arial" w:hAnsi="Arial" w:cs="Arial"/>
          <w:sz w:val="22"/>
          <w:vertAlign w:val="superscript"/>
          <w:lang w:val="cs-CZ"/>
        </w:rPr>
        <w:t>®</w:t>
      </w:r>
      <w:r w:rsidR="00307D62" w:rsidRPr="00307D62">
        <w:rPr>
          <w:rFonts w:ascii="Arial" w:hAnsi="Arial" w:cs="Arial"/>
          <w:sz w:val="22"/>
          <w:lang w:val="cs-CZ"/>
        </w:rPr>
        <w:t xml:space="preserve"> nyní přináší ideální dárek pod stromeček – </w:t>
      </w:r>
      <w:proofErr w:type="spellStart"/>
      <w:r w:rsidR="00307D62" w:rsidRPr="00307D62">
        <w:rPr>
          <w:rFonts w:ascii="Arial" w:hAnsi="Arial" w:cs="Arial"/>
          <w:b/>
          <w:sz w:val="22"/>
          <w:lang w:val="cs-CZ"/>
        </w:rPr>
        <w:t>Veroval</w:t>
      </w:r>
      <w:proofErr w:type="spellEnd"/>
      <w:r w:rsidR="00307D62" w:rsidRPr="00F05552">
        <w:rPr>
          <w:rFonts w:ascii="Arial" w:hAnsi="Arial" w:cs="Arial"/>
          <w:b/>
          <w:sz w:val="22"/>
          <w:vertAlign w:val="superscript"/>
          <w:lang w:val="cs-CZ"/>
        </w:rPr>
        <w:t>®</w:t>
      </w:r>
      <w:r w:rsidR="00307D62" w:rsidRPr="00307D62">
        <w:rPr>
          <w:rFonts w:ascii="Arial" w:hAnsi="Arial" w:cs="Arial"/>
          <w:b/>
          <w:sz w:val="22"/>
          <w:lang w:val="cs-CZ"/>
        </w:rPr>
        <w:t xml:space="preserve"> duo </w:t>
      </w:r>
      <w:proofErr w:type="spellStart"/>
      <w:r w:rsidR="00307D62" w:rsidRPr="00307D62">
        <w:rPr>
          <w:rFonts w:ascii="Arial" w:hAnsi="Arial" w:cs="Arial"/>
          <w:b/>
          <w:sz w:val="22"/>
          <w:lang w:val="cs-CZ"/>
        </w:rPr>
        <w:t>control</w:t>
      </w:r>
      <w:proofErr w:type="spellEnd"/>
      <w:r w:rsidR="00307D62" w:rsidRPr="00307D62">
        <w:rPr>
          <w:rFonts w:ascii="Arial" w:hAnsi="Arial" w:cs="Arial"/>
          <w:b/>
          <w:sz w:val="22"/>
          <w:lang w:val="cs-CZ"/>
        </w:rPr>
        <w:t xml:space="preserve"> v</w:t>
      </w:r>
      <w:r w:rsidR="00F05552">
        <w:rPr>
          <w:rFonts w:ascii="Arial" w:hAnsi="Arial" w:cs="Arial"/>
          <w:b/>
          <w:sz w:val="22"/>
          <w:lang w:val="cs-CZ"/>
        </w:rPr>
        <w:t> </w:t>
      </w:r>
      <w:r w:rsidR="00307D62" w:rsidRPr="00307D62">
        <w:rPr>
          <w:rFonts w:ascii="Arial" w:hAnsi="Arial" w:cs="Arial"/>
          <w:b/>
          <w:sz w:val="22"/>
          <w:lang w:val="cs-CZ"/>
        </w:rPr>
        <w:t>dárkové krabici</w:t>
      </w:r>
      <w:r w:rsidR="00307D62" w:rsidRPr="00307D62">
        <w:rPr>
          <w:rFonts w:ascii="Arial" w:hAnsi="Arial" w:cs="Arial"/>
          <w:sz w:val="22"/>
          <w:lang w:val="cs-CZ"/>
        </w:rPr>
        <w:t xml:space="preserve">. Atraktivní balení nabízí navíc dvě manžety </w:t>
      </w:r>
      <w:r w:rsidR="00CC3D48">
        <w:rPr>
          <w:rFonts w:ascii="Arial" w:hAnsi="Arial" w:cs="Arial"/>
          <w:sz w:val="22"/>
          <w:lang w:val="cs-CZ"/>
        </w:rPr>
        <w:t>v</w:t>
      </w:r>
      <w:r w:rsidR="00F05552">
        <w:rPr>
          <w:rFonts w:ascii="Arial" w:hAnsi="Arial" w:cs="Arial"/>
          <w:sz w:val="22"/>
          <w:lang w:val="cs-CZ"/>
        </w:rPr>
        <w:t> </w:t>
      </w:r>
      <w:r w:rsidR="00307D62" w:rsidRPr="00307D62">
        <w:rPr>
          <w:rFonts w:ascii="Arial" w:hAnsi="Arial" w:cs="Arial"/>
          <w:sz w:val="22"/>
          <w:lang w:val="cs-CZ"/>
        </w:rPr>
        <w:t>různých velikostech (M a L) a také adaptér. Tlakoměr Veroval</w:t>
      </w:r>
      <w:r w:rsidR="00307D62" w:rsidRPr="00F05552">
        <w:rPr>
          <w:rFonts w:ascii="Arial" w:hAnsi="Arial" w:cs="Arial"/>
          <w:sz w:val="22"/>
          <w:vertAlign w:val="superscript"/>
          <w:lang w:val="cs-CZ"/>
        </w:rPr>
        <w:t>®</w:t>
      </w:r>
      <w:r w:rsidR="00307D62" w:rsidRPr="00307D62">
        <w:rPr>
          <w:rFonts w:ascii="Arial" w:hAnsi="Arial" w:cs="Arial"/>
          <w:sz w:val="22"/>
          <w:lang w:val="cs-CZ"/>
        </w:rPr>
        <w:t xml:space="preserve"> duo control ve speciálním vánočním balení pořídíte v</w:t>
      </w:r>
      <w:r w:rsidR="00F05552">
        <w:rPr>
          <w:rFonts w:ascii="Arial" w:hAnsi="Arial" w:cs="Arial"/>
          <w:sz w:val="22"/>
          <w:lang w:val="cs-CZ"/>
        </w:rPr>
        <w:t> </w:t>
      </w:r>
      <w:r w:rsidR="00307D62" w:rsidRPr="00307D62">
        <w:rPr>
          <w:rFonts w:ascii="Arial" w:hAnsi="Arial" w:cs="Arial"/>
          <w:sz w:val="22"/>
          <w:lang w:val="cs-CZ"/>
        </w:rPr>
        <w:t xml:space="preserve">internetovém obchodě </w:t>
      </w:r>
      <w:hyperlink r:id="rId10" w:history="1">
        <w:r w:rsidR="004F608F" w:rsidRPr="00B01511">
          <w:rPr>
            <w:rStyle w:val="Hypertextovodkaz"/>
            <w:rFonts w:ascii="Arial" w:hAnsi="Arial" w:cs="Arial"/>
            <w:sz w:val="22"/>
            <w:lang w:val="cs-CZ"/>
          </w:rPr>
          <w:t>www.lekarnahartmann.cz</w:t>
        </w:r>
      </w:hyperlink>
      <w:r w:rsidR="004F608F">
        <w:rPr>
          <w:rFonts w:ascii="Arial" w:hAnsi="Arial" w:cs="Arial"/>
          <w:sz w:val="22"/>
          <w:lang w:val="cs-CZ"/>
        </w:rPr>
        <w:t xml:space="preserve"> </w:t>
      </w:r>
      <w:r w:rsidR="00307D62" w:rsidRPr="00307D62">
        <w:rPr>
          <w:rFonts w:ascii="Arial" w:hAnsi="Arial" w:cs="Arial"/>
          <w:sz w:val="22"/>
          <w:lang w:val="cs-CZ"/>
        </w:rPr>
        <w:t xml:space="preserve">za 2 </w:t>
      </w:r>
      <w:r w:rsidR="00FB05C3">
        <w:rPr>
          <w:rFonts w:ascii="Arial" w:hAnsi="Arial" w:cs="Arial"/>
          <w:sz w:val="22"/>
          <w:lang w:val="cs-CZ"/>
        </w:rPr>
        <w:t>4</w:t>
      </w:r>
      <w:r w:rsidR="00307D62" w:rsidRPr="00307D62">
        <w:rPr>
          <w:rFonts w:ascii="Arial" w:hAnsi="Arial" w:cs="Arial"/>
          <w:sz w:val="22"/>
          <w:lang w:val="cs-CZ"/>
        </w:rPr>
        <w:t>99 Kč.</w:t>
      </w:r>
    </w:p>
    <w:p w:rsidR="00971C78" w:rsidRDefault="00971C78" w:rsidP="00954700">
      <w:pPr>
        <w:spacing w:line="276" w:lineRule="auto"/>
        <w:jc w:val="both"/>
        <w:rPr>
          <w:rFonts w:ascii="Arial" w:hAnsi="Arial" w:cs="Arial"/>
          <w:sz w:val="22"/>
          <w:lang w:val="cs-CZ"/>
        </w:rPr>
      </w:pPr>
    </w:p>
    <w:p w:rsidR="00CC3D48" w:rsidRDefault="00CC3D48" w:rsidP="00954700">
      <w:pPr>
        <w:spacing w:line="276" w:lineRule="auto"/>
        <w:jc w:val="both"/>
        <w:rPr>
          <w:rFonts w:ascii="Arial" w:hAnsi="Arial" w:cs="Arial"/>
          <w:sz w:val="22"/>
          <w:lang w:val="cs-CZ"/>
        </w:rPr>
      </w:pPr>
    </w:p>
    <w:p w:rsidR="00175824" w:rsidRPr="00175824" w:rsidRDefault="00175824" w:rsidP="00175824">
      <w:pPr>
        <w:spacing w:line="276" w:lineRule="auto"/>
        <w:jc w:val="both"/>
        <w:rPr>
          <w:rFonts w:ascii="Arial" w:hAnsi="Arial" w:cs="Arial"/>
          <w:sz w:val="24"/>
          <w:lang w:val="cs-CZ"/>
        </w:rPr>
      </w:pPr>
    </w:p>
    <w:p w:rsidR="006B7D8B" w:rsidRPr="001369B8" w:rsidRDefault="006B7D8B" w:rsidP="006B7D8B">
      <w:pPr>
        <w:spacing w:line="276" w:lineRule="auto"/>
        <w:jc w:val="both"/>
        <w:rPr>
          <w:rFonts w:ascii="Arial" w:eastAsia="Cambria" w:hAnsi="Arial" w:cs="Arial"/>
          <w:b/>
          <w:color w:val="009BDF"/>
          <w:szCs w:val="20"/>
          <w:lang w:val="cs-CZ"/>
        </w:rPr>
      </w:pPr>
      <w:r w:rsidRPr="001369B8">
        <w:rPr>
          <w:rFonts w:ascii="Arial" w:eastAsia="Cambria" w:hAnsi="Arial" w:cs="Arial"/>
          <w:b/>
          <w:color w:val="009BDF"/>
          <w:szCs w:val="20"/>
          <w:lang w:val="cs-CZ"/>
        </w:rPr>
        <w:t xml:space="preserve">Společnost HARTMANN – RICO </w:t>
      </w:r>
    </w:p>
    <w:p w:rsidR="003C335C" w:rsidRPr="00954700" w:rsidRDefault="006B7D8B" w:rsidP="00954700">
      <w:pPr>
        <w:spacing w:line="276" w:lineRule="auto"/>
        <w:ind w:right="142"/>
        <w:jc w:val="both"/>
        <w:rPr>
          <w:rFonts w:ascii="Arial" w:eastAsia="Cambria" w:hAnsi="Arial" w:cs="Arial"/>
          <w:szCs w:val="20"/>
          <w:lang w:val="cs-CZ"/>
        </w:rPr>
      </w:pPr>
      <w:r w:rsidRPr="001369B8">
        <w:rPr>
          <w:rFonts w:ascii="Arial" w:eastAsia="Cambria" w:hAnsi="Arial" w:cs="Arial"/>
          <w:bCs/>
          <w:szCs w:val="20"/>
          <w:lang w:val="cs-CZ"/>
        </w:rPr>
        <w:t>Společnost HARTMANN – RICO a.s. patří mezi nejvýznamnější výrobce a distributory zdravotnických prostředků a hygienických výrobků v České republice. Vznikla v roce 1991 vstupem společnosti PAUL HARTMANN AG do tehdejšího podniku Rico Veverská Bítýška. Společnost je součástí mezinárodní skupiny HARTMANN se sídlem v</w:t>
      </w:r>
      <w:r w:rsidR="003E557C" w:rsidRPr="001369B8">
        <w:rPr>
          <w:rFonts w:ascii="Arial" w:eastAsia="Cambria" w:hAnsi="Arial" w:cs="Arial"/>
          <w:bCs/>
          <w:szCs w:val="20"/>
          <w:lang w:val="cs-CZ"/>
        </w:rPr>
        <w:t xml:space="preserve"> </w:t>
      </w:r>
      <w:r w:rsidRPr="001369B8">
        <w:rPr>
          <w:rFonts w:ascii="Arial" w:eastAsia="Cambria" w:hAnsi="Arial" w:cs="Arial"/>
          <w:bCs/>
          <w:szCs w:val="20"/>
          <w:lang w:val="cs-CZ"/>
        </w:rPr>
        <w:t>Heidenheimu v Německu. Více než 20 let působí HARTMANN – RICO také na území Slovenska se sídlem v Bratislavě. HARTMANN – RICO zaměstnává celkově více než 1 650 zaměstnanců.</w:t>
      </w:r>
    </w:p>
    <w:sectPr w:rsidR="003C335C" w:rsidRPr="00954700" w:rsidSect="00967B99">
      <w:footerReference w:type="even" r:id="rId11"/>
      <w:footerReference w:type="default" r:id="rId12"/>
      <w:footerReference w:type="first" r:id="rId13"/>
      <w:pgSz w:w="11900" w:h="16840"/>
      <w:pgMar w:top="709" w:right="1134" w:bottom="1440" w:left="851" w:header="708" w:footer="5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0E" w:rsidRDefault="0087390E" w:rsidP="00442139">
      <w:r>
        <w:separator/>
      </w:r>
    </w:p>
  </w:endnote>
  <w:endnote w:type="continuationSeparator" w:id="0">
    <w:p w:rsidR="0087390E" w:rsidRDefault="0087390E" w:rsidP="004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Cronos Pro">
    <w:altName w:val="Lucida Sans Unicode"/>
    <w:panose1 w:val="020C0502030403020304"/>
    <w:charset w:val="00"/>
    <w:family w:val="swiss"/>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Lucida Grande CE">
    <w:altName w:val="Segoe UI"/>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93" w:rsidRDefault="00840793" w:rsidP="00967B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40793" w:rsidRDefault="008407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93" w:rsidRDefault="00840793">
    <w:pPr>
      <w:pStyle w:val="Zpat"/>
      <w:rPr>
        <w:rFonts w:ascii="Arial" w:hAnsi="Arial" w:cs="Arial"/>
        <w:b/>
        <w:color w:val="0D3062"/>
        <w:sz w:val="19"/>
        <w:szCs w:val="19"/>
      </w:rPr>
    </w:pPr>
  </w:p>
  <w:p w:rsidR="00840793" w:rsidRPr="00B071DE" w:rsidRDefault="00840793">
    <w:pPr>
      <w:pStyle w:val="Zpat"/>
      <w:rPr>
        <w:rFonts w:ascii="Arial" w:hAnsi="Arial" w:cs="Arial"/>
        <w:b/>
        <w:color w:val="0D3062"/>
        <w:sz w:val="19"/>
        <w:szCs w:val="19"/>
      </w:rPr>
    </w:pPr>
    <w:r>
      <w:rPr>
        <w:rFonts w:ascii="Arial" w:hAnsi="Arial" w:cs="Arial"/>
        <w:b/>
        <w:color w:val="0D3062"/>
        <w:sz w:val="19"/>
        <w:szCs w:val="19"/>
      </w:rPr>
      <w:t xml:space="preserve"> </w:t>
    </w:r>
  </w:p>
  <w:p w:rsidR="00840793" w:rsidRPr="00B071DE" w:rsidRDefault="00DC7DC3">
    <w:pPr>
      <w:pStyle w:val="Zpat"/>
      <w:rPr>
        <w:rFonts w:ascii="Arial" w:hAnsi="Arial" w:cs="Arial"/>
        <w:sz w:val="19"/>
        <w:szCs w:val="19"/>
      </w:rPr>
    </w:pPr>
    <w:r>
      <w:rPr>
        <w:rFonts w:ascii="Arial" w:hAnsi="Arial" w:cs="Arial"/>
        <w:noProof/>
        <w:sz w:val="19"/>
        <w:szCs w:val="19"/>
        <w:lang w:val="en-US" w:eastAsia="en-US"/>
      </w:rPr>
      <w:drawing>
        <wp:anchor distT="0" distB="0" distL="114300" distR="114300" simplePos="0" relativeHeight="251663360" behindDoc="0" locked="0" layoutInCell="1" allowOverlap="1" wp14:anchorId="252EF6E9" wp14:editId="454ED21E">
          <wp:simplePos x="0" y="0"/>
          <wp:positionH relativeFrom="column">
            <wp:posOffset>4724400</wp:posOffset>
          </wp:positionH>
          <wp:positionV relativeFrom="paragraph">
            <wp:posOffset>-6985</wp:posOffset>
          </wp:positionV>
          <wp:extent cx="1995805" cy="1019810"/>
          <wp:effectExtent l="0" t="0" r="0" b="0"/>
          <wp:wrapNone/>
          <wp:docPr id="4" name="Picture 4" descr="Eternia:Busy Bee:Hartmann RICO:cz3892 - Hartmann RICO - Sablona tiskove zpravy:Source:200Years_Logo_hart_CZ_RGB_p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rnia:Busy Bee:Hartmann RICO:cz3892 - Hartmann RICO - Sablona tiskove zpravy:Source:200Years_Logo_hart_CZ_RGB_p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793">
      <w:rPr>
        <w:rFonts w:ascii="Arial" w:hAnsi="Arial" w:cs="Arial"/>
        <w:sz w:val="19"/>
        <w:szCs w:val="19"/>
      </w:rPr>
      <w:t xml:space="preserve"> </w:t>
    </w:r>
  </w:p>
  <w:p w:rsidR="00840793" w:rsidRPr="00B071DE" w:rsidRDefault="00840793" w:rsidP="00967B99">
    <w:pPr>
      <w:pStyle w:val="Zpat"/>
      <w:rPr>
        <w:rFonts w:ascii="Arial" w:hAnsi="Arial" w:cs="Arial"/>
        <w:sz w:val="19"/>
        <w:szCs w:val="19"/>
      </w:rPr>
    </w:pPr>
  </w:p>
  <w:p w:rsidR="00840793" w:rsidRDefault="00840793">
    <w:pPr>
      <w:pStyle w:val="Zpat"/>
      <w:rPr>
        <w:rFonts w:ascii="Arial" w:hAnsi="Arial" w:cs="Arial"/>
        <w:sz w:val="19"/>
        <w:szCs w:val="19"/>
      </w:rPr>
    </w:pPr>
    <w:r>
      <w:rPr>
        <w:rFonts w:ascii="Arial" w:hAnsi="Arial" w:cs="Arial"/>
        <w:b/>
        <w:color w:val="0D3062"/>
        <w:sz w:val="19"/>
        <w:szCs w:val="19"/>
      </w:rPr>
      <w:t xml:space="preserve"> </w:t>
    </w:r>
  </w:p>
  <w:p w:rsidR="00840793" w:rsidRPr="00B071DE" w:rsidRDefault="00840793">
    <w:pPr>
      <w:pStyle w:val="Zpat"/>
      <w:rPr>
        <w:rFonts w:ascii="Arial" w:hAnsi="Arial" w:cs="Arial"/>
        <w:sz w:val="19"/>
        <w:szCs w:val="19"/>
      </w:rPr>
    </w:pPr>
    <w:r>
      <w:rPr>
        <w:rFonts w:ascii="Arial" w:hAnsi="Arial" w:cs="Arial"/>
        <w:sz w:val="19"/>
        <w:szCs w:val="19"/>
      </w:rPr>
      <w:t xml:space="preserve"> </w:t>
    </w:r>
  </w:p>
  <w:p w:rsidR="00840793" w:rsidRPr="00B071DE" w:rsidRDefault="00840793" w:rsidP="00DC7DC3">
    <w:pPr>
      <w:pStyle w:val="Zpat"/>
      <w:tabs>
        <w:tab w:val="clear" w:pos="4153"/>
        <w:tab w:val="clear" w:pos="8306"/>
        <w:tab w:val="left" w:pos="9109"/>
      </w:tabs>
      <w:rPr>
        <w:rFonts w:ascii="Arial" w:hAnsi="Arial" w:cs="Arial"/>
        <w:sz w:val="19"/>
        <w:szCs w:val="19"/>
      </w:rPr>
    </w:pPr>
    <w:r>
      <w:rPr>
        <w:rFonts w:ascii="Arial" w:hAnsi="Arial" w:cs="Arial"/>
        <w:sz w:val="19"/>
        <w:szCs w:val="19"/>
      </w:rPr>
      <w:t xml:space="preserve"> </w:t>
    </w:r>
    <w:r w:rsidR="00DC7DC3">
      <w:rPr>
        <w:rFonts w:ascii="Arial" w:hAnsi="Arial" w:cs="Arial"/>
        <w:sz w:val="19"/>
        <w:szCs w:val="19"/>
      </w:rPr>
      <w:tab/>
    </w:r>
  </w:p>
  <w:p w:rsidR="00840793" w:rsidRPr="00B071DE" w:rsidRDefault="00840793">
    <w:pPr>
      <w:pStyle w:val="Zpat"/>
      <w:rPr>
        <w:rFonts w:ascii="Arial" w:hAnsi="Arial" w:cs="Arial"/>
        <w:sz w:val="19"/>
        <w:szCs w:val="19"/>
      </w:rPr>
    </w:pPr>
  </w:p>
  <w:p w:rsidR="00840793" w:rsidRDefault="00840793">
    <w:pPr>
      <w:pStyle w:val="Zpat"/>
      <w:rPr>
        <w:rFonts w:ascii="Arial" w:hAnsi="Arial" w:cs="Arial"/>
        <w:b/>
        <w:color w:val="0D3062"/>
        <w:sz w:val="19"/>
        <w:szCs w:val="19"/>
      </w:rPr>
    </w:pPr>
    <w:r>
      <w:rPr>
        <w:rFonts w:ascii="Arial" w:hAnsi="Arial" w:cs="Arial"/>
        <w:b/>
        <w:color w:val="0D3062"/>
        <w:sz w:val="19"/>
        <w:szCs w:val="19"/>
      </w:rPr>
      <w:t xml:space="preserve"> </w:t>
    </w:r>
  </w:p>
  <w:p w:rsidR="00840793" w:rsidRPr="009C1DDB" w:rsidRDefault="00840793" w:rsidP="00967B99">
    <w:pPr>
      <w:pStyle w:val="Zpat"/>
      <w:framePr w:wrap="around" w:vAnchor="text" w:hAnchor="page" w:x="5892" w:y="119"/>
      <w:rPr>
        <w:rStyle w:val="slostrnky"/>
        <w:rFonts w:ascii="Arial" w:hAnsi="Arial" w:cs="Arial"/>
        <w:b/>
        <w:color w:val="002F87"/>
        <w:sz w:val="16"/>
        <w:szCs w:val="16"/>
      </w:rPr>
    </w:pPr>
    <w:r w:rsidRPr="00967B99">
      <w:rPr>
        <w:rStyle w:val="slostrnky"/>
        <w:rFonts w:ascii="Arial" w:hAnsi="Arial" w:cs="Arial"/>
        <w:b/>
        <w:color w:val="0D3062"/>
        <w:sz w:val="16"/>
        <w:szCs w:val="16"/>
      </w:rPr>
      <w:fldChar w:fldCharType="begin"/>
    </w:r>
    <w:r w:rsidRPr="00967B99">
      <w:rPr>
        <w:rStyle w:val="slostrnky"/>
        <w:rFonts w:ascii="Arial" w:hAnsi="Arial" w:cs="Arial"/>
        <w:b/>
        <w:color w:val="0D3062"/>
        <w:sz w:val="16"/>
        <w:szCs w:val="16"/>
      </w:rPr>
      <w:instrText xml:space="preserve">PAGE  </w:instrText>
    </w:r>
    <w:r w:rsidRPr="00967B99">
      <w:rPr>
        <w:rStyle w:val="slostrnky"/>
        <w:rFonts w:ascii="Arial" w:hAnsi="Arial" w:cs="Arial"/>
        <w:b/>
        <w:color w:val="0D3062"/>
        <w:sz w:val="16"/>
        <w:szCs w:val="16"/>
      </w:rPr>
      <w:fldChar w:fldCharType="separate"/>
    </w:r>
    <w:r w:rsidR="00BC1F3F">
      <w:rPr>
        <w:rStyle w:val="slostrnky"/>
        <w:rFonts w:ascii="Arial" w:hAnsi="Arial" w:cs="Arial"/>
        <w:b/>
        <w:noProof/>
        <w:color w:val="0D3062"/>
        <w:sz w:val="16"/>
        <w:szCs w:val="16"/>
      </w:rPr>
      <w:t>2</w:t>
    </w:r>
    <w:r w:rsidRPr="00967B99">
      <w:rPr>
        <w:rStyle w:val="slostrnky"/>
        <w:rFonts w:ascii="Arial" w:hAnsi="Arial" w:cs="Arial"/>
        <w:b/>
        <w:color w:val="0D3062"/>
        <w:sz w:val="16"/>
        <w:szCs w:val="16"/>
      </w:rPr>
      <w:fldChar w:fldCharType="end"/>
    </w:r>
  </w:p>
  <w:p w:rsidR="00840793" w:rsidRPr="00B071DE" w:rsidRDefault="00840793" w:rsidP="00967B99">
    <w:pPr>
      <w:pStyle w:val="Zpat"/>
      <w:jc w:val="center"/>
      <w:rPr>
        <w:rFonts w:ascii="Arial" w:hAnsi="Arial" w:cs="Arial"/>
        <w:b/>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93" w:rsidRDefault="00840793" w:rsidP="00967B99">
    <w:pPr>
      <w:pStyle w:val="Zpat"/>
      <w:rPr>
        <w:rFonts w:ascii="Arial" w:hAnsi="Arial" w:cs="Arial"/>
        <w:b/>
        <w:color w:val="0D3062"/>
        <w:sz w:val="19"/>
        <w:szCs w:val="19"/>
      </w:rPr>
    </w:pPr>
  </w:p>
  <w:p w:rsidR="00840793" w:rsidRPr="009C1DDB" w:rsidRDefault="00840793" w:rsidP="00967B99">
    <w:pPr>
      <w:pStyle w:val="Zpat"/>
      <w:rPr>
        <w:rFonts w:ascii="Arial" w:hAnsi="Arial" w:cs="Arial"/>
        <w:b/>
        <w:color w:val="002F87"/>
        <w:sz w:val="19"/>
        <w:szCs w:val="19"/>
      </w:rPr>
    </w:pPr>
    <w:r w:rsidRPr="009C1DDB">
      <w:rPr>
        <w:rFonts w:ascii="Arial" w:hAnsi="Arial" w:cs="Arial"/>
        <w:b/>
        <w:color w:val="002F87"/>
        <w:sz w:val="19"/>
        <w:szCs w:val="19"/>
      </w:rPr>
      <w:t>HARTMANN – RICO a.s.</w:t>
    </w:r>
  </w:p>
  <w:p w:rsidR="00840793" w:rsidRPr="00B071DE" w:rsidRDefault="00DC7DC3" w:rsidP="00967B99">
    <w:pPr>
      <w:pStyle w:val="Zpat"/>
      <w:rPr>
        <w:rFonts w:ascii="Arial" w:hAnsi="Arial" w:cs="Arial"/>
        <w:sz w:val="19"/>
        <w:szCs w:val="19"/>
      </w:rPr>
    </w:pPr>
    <w:r>
      <w:rPr>
        <w:rFonts w:ascii="Arial" w:hAnsi="Arial" w:cs="Arial"/>
        <w:noProof/>
        <w:sz w:val="19"/>
        <w:szCs w:val="19"/>
        <w:lang w:val="en-US" w:eastAsia="en-US"/>
      </w:rPr>
      <w:drawing>
        <wp:anchor distT="0" distB="0" distL="114300" distR="114300" simplePos="0" relativeHeight="251661312" behindDoc="0" locked="0" layoutInCell="1" allowOverlap="1" wp14:anchorId="72E9238B" wp14:editId="66C943FC">
          <wp:simplePos x="0" y="0"/>
          <wp:positionH relativeFrom="column">
            <wp:posOffset>4572000</wp:posOffset>
          </wp:positionH>
          <wp:positionV relativeFrom="paragraph">
            <wp:posOffset>26035</wp:posOffset>
          </wp:positionV>
          <wp:extent cx="1995805" cy="1020407"/>
          <wp:effectExtent l="0" t="0" r="0" b="0"/>
          <wp:wrapNone/>
          <wp:docPr id="3" name="Picture 3" descr="Eternia:Busy Bee:Hartmann RICO:cz3892 - Hartmann RICO - Sablona tiskove zpravy:Source:200Years_Logo_hart_CZ_RGB_p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rnia:Busy Bee:Hartmann RICO:cz3892 - Hartmann RICO - Sablona tiskove zpravy:Source:200Years_Logo_hart_CZ_RGB_p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1020407"/>
                  </a:xfrm>
                  <a:prstGeom prst="rect">
                    <a:avLst/>
                  </a:prstGeom>
                  <a:noFill/>
                  <a:ln>
                    <a:noFill/>
                  </a:ln>
                </pic:spPr>
              </pic:pic>
            </a:graphicData>
          </a:graphic>
          <wp14:sizeRelH relativeFrom="page">
            <wp14:pctWidth>0</wp14:pctWidth>
          </wp14:sizeRelH>
          <wp14:sizeRelV relativeFrom="page">
            <wp14:pctHeight>0</wp14:pctHeight>
          </wp14:sizeRelV>
        </wp:anchor>
      </w:drawing>
    </w:r>
    <w:r w:rsidR="00840793" w:rsidRPr="00B071DE">
      <w:rPr>
        <w:rFonts w:ascii="Arial" w:hAnsi="Arial" w:cs="Arial"/>
        <w:sz w:val="19"/>
        <w:szCs w:val="19"/>
      </w:rPr>
      <w:t>Masarykovo nám. 77, 664 71  Veverská Bítýška</w:t>
    </w:r>
  </w:p>
  <w:p w:rsidR="00840793" w:rsidRPr="00B071DE" w:rsidRDefault="00840793" w:rsidP="00967B99">
    <w:pPr>
      <w:pStyle w:val="Zpat"/>
      <w:rPr>
        <w:rFonts w:ascii="Arial" w:hAnsi="Arial" w:cs="Arial"/>
        <w:sz w:val="19"/>
        <w:szCs w:val="19"/>
      </w:rPr>
    </w:pPr>
  </w:p>
  <w:p w:rsidR="00840793" w:rsidRPr="00CB1348" w:rsidRDefault="00840793" w:rsidP="00967B99">
    <w:pPr>
      <w:pStyle w:val="Zpat"/>
      <w:rPr>
        <w:rFonts w:ascii="Arial" w:hAnsi="Arial" w:cs="Arial"/>
        <w:color w:val="002F87"/>
        <w:sz w:val="19"/>
        <w:szCs w:val="19"/>
      </w:rPr>
    </w:pPr>
    <w:r w:rsidRPr="00CB1348">
      <w:rPr>
        <w:rFonts w:ascii="Arial" w:hAnsi="Arial" w:cs="Arial"/>
        <w:b/>
        <w:color w:val="002F87"/>
        <w:sz w:val="19"/>
        <w:szCs w:val="19"/>
      </w:rPr>
      <w:t>Irena Malá</w:t>
    </w:r>
  </w:p>
  <w:p w:rsidR="00840793" w:rsidRPr="00CB1348" w:rsidRDefault="00840793" w:rsidP="00967B99">
    <w:pPr>
      <w:pStyle w:val="Zpat"/>
      <w:rPr>
        <w:rFonts w:ascii="Arial" w:hAnsi="Arial" w:cs="Arial"/>
        <w:sz w:val="19"/>
        <w:szCs w:val="19"/>
      </w:rPr>
    </w:pPr>
    <w:r w:rsidRPr="00CB1348">
      <w:rPr>
        <w:rFonts w:ascii="Arial" w:hAnsi="Arial" w:cs="Arial"/>
        <w:sz w:val="19"/>
        <w:szCs w:val="19"/>
      </w:rPr>
      <w:t>724 671 102</w:t>
    </w:r>
  </w:p>
  <w:p w:rsidR="00840793" w:rsidRPr="00CB1348" w:rsidRDefault="00840793" w:rsidP="00967B99">
    <w:pPr>
      <w:pStyle w:val="Zpat"/>
      <w:rPr>
        <w:rFonts w:ascii="Arial" w:hAnsi="Arial" w:cs="Arial"/>
        <w:sz w:val="19"/>
        <w:szCs w:val="19"/>
      </w:rPr>
    </w:pPr>
    <w:r w:rsidRPr="00CB1348">
      <w:rPr>
        <w:rFonts w:ascii="Arial" w:hAnsi="Arial" w:cs="Arial"/>
        <w:sz w:val="19"/>
        <w:szCs w:val="19"/>
      </w:rPr>
      <w:t>irena.mala@hartmann.info</w:t>
    </w:r>
  </w:p>
  <w:p w:rsidR="00840793" w:rsidRPr="00CB1348" w:rsidRDefault="00840793" w:rsidP="00967B99">
    <w:pPr>
      <w:pStyle w:val="Zpat"/>
      <w:rPr>
        <w:rFonts w:ascii="Arial" w:hAnsi="Arial" w:cs="Arial"/>
        <w:sz w:val="19"/>
        <w:szCs w:val="19"/>
      </w:rPr>
    </w:pPr>
  </w:p>
  <w:p w:rsidR="00840793" w:rsidRPr="009C1DDB" w:rsidRDefault="00840793" w:rsidP="00967B99">
    <w:pPr>
      <w:pStyle w:val="Zpat"/>
      <w:rPr>
        <w:rFonts w:ascii="Arial" w:hAnsi="Arial" w:cs="Arial"/>
        <w:b/>
        <w:color w:val="002F87"/>
        <w:sz w:val="19"/>
        <w:szCs w:val="19"/>
      </w:rPr>
    </w:pPr>
    <w:r w:rsidRPr="009C1DDB">
      <w:rPr>
        <w:rFonts w:ascii="Arial" w:hAnsi="Arial" w:cs="Arial"/>
        <w:b/>
        <w:color w:val="002F87"/>
        <w:sz w:val="19"/>
        <w:szCs w:val="19"/>
      </w:rPr>
      <w:t>www.hartmann.cz</w:t>
    </w:r>
  </w:p>
  <w:p w:rsidR="00840793" w:rsidRPr="009C1DDB" w:rsidRDefault="00840793" w:rsidP="009C1DDB">
    <w:pPr>
      <w:pStyle w:val="Zpat"/>
      <w:framePr w:wrap="around" w:vAnchor="text" w:hAnchor="page" w:x="5892" w:y="141"/>
      <w:jc w:val="center"/>
      <w:rPr>
        <w:rStyle w:val="slostrnky"/>
        <w:rFonts w:ascii="Arial" w:hAnsi="Arial" w:cs="Arial"/>
        <w:b/>
        <w:color w:val="002F87"/>
        <w:sz w:val="16"/>
        <w:szCs w:val="16"/>
      </w:rPr>
    </w:pPr>
    <w:r w:rsidRPr="009C1DDB">
      <w:rPr>
        <w:rStyle w:val="slostrnky"/>
        <w:rFonts w:ascii="Arial" w:hAnsi="Arial" w:cs="Arial"/>
        <w:b/>
        <w:color w:val="002F87"/>
        <w:sz w:val="16"/>
        <w:szCs w:val="16"/>
      </w:rPr>
      <w:fldChar w:fldCharType="begin"/>
    </w:r>
    <w:r w:rsidRPr="009C1DDB">
      <w:rPr>
        <w:rStyle w:val="slostrnky"/>
        <w:rFonts w:ascii="Arial" w:hAnsi="Arial" w:cs="Arial"/>
        <w:b/>
        <w:color w:val="002F87"/>
        <w:sz w:val="16"/>
        <w:szCs w:val="16"/>
      </w:rPr>
      <w:instrText xml:space="preserve">PAGE  </w:instrText>
    </w:r>
    <w:r w:rsidRPr="009C1DDB">
      <w:rPr>
        <w:rStyle w:val="slostrnky"/>
        <w:rFonts w:ascii="Arial" w:hAnsi="Arial" w:cs="Arial"/>
        <w:b/>
        <w:color w:val="002F87"/>
        <w:sz w:val="16"/>
        <w:szCs w:val="16"/>
      </w:rPr>
      <w:fldChar w:fldCharType="separate"/>
    </w:r>
    <w:r w:rsidR="00BC1F3F">
      <w:rPr>
        <w:rStyle w:val="slostrnky"/>
        <w:rFonts w:ascii="Arial" w:hAnsi="Arial" w:cs="Arial"/>
        <w:b/>
        <w:noProof/>
        <w:color w:val="002F87"/>
        <w:sz w:val="16"/>
        <w:szCs w:val="16"/>
      </w:rPr>
      <w:t>1</w:t>
    </w:r>
    <w:r w:rsidRPr="009C1DDB">
      <w:rPr>
        <w:rStyle w:val="slostrnky"/>
        <w:rFonts w:ascii="Arial" w:hAnsi="Arial" w:cs="Arial"/>
        <w:b/>
        <w:color w:val="002F87"/>
        <w:sz w:val="16"/>
        <w:szCs w:val="16"/>
      </w:rPr>
      <w:fldChar w:fldCharType="end"/>
    </w:r>
  </w:p>
  <w:p w:rsidR="00840793" w:rsidRDefault="008407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0E" w:rsidRDefault="0087390E" w:rsidP="00442139">
      <w:r>
        <w:separator/>
      </w:r>
    </w:p>
  </w:footnote>
  <w:footnote w:type="continuationSeparator" w:id="0">
    <w:p w:rsidR="0087390E" w:rsidRDefault="0087390E" w:rsidP="0044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21B"/>
    <w:multiLevelType w:val="multilevel"/>
    <w:tmpl w:val="6CD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7CD7"/>
    <w:multiLevelType w:val="multilevel"/>
    <w:tmpl w:val="338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5847"/>
    <w:multiLevelType w:val="multilevel"/>
    <w:tmpl w:val="AAFE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74FE"/>
    <w:multiLevelType w:val="multilevel"/>
    <w:tmpl w:val="22F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C1611"/>
    <w:multiLevelType w:val="multilevel"/>
    <w:tmpl w:val="6CC8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14A5B"/>
    <w:multiLevelType w:val="multilevel"/>
    <w:tmpl w:val="B77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52AFC"/>
    <w:multiLevelType w:val="multilevel"/>
    <w:tmpl w:val="5F9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E1B94"/>
    <w:multiLevelType w:val="multilevel"/>
    <w:tmpl w:val="7F0A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063C9"/>
    <w:multiLevelType w:val="multilevel"/>
    <w:tmpl w:val="D6F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6637B"/>
    <w:multiLevelType w:val="multilevel"/>
    <w:tmpl w:val="7EE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033FC"/>
    <w:multiLevelType w:val="multilevel"/>
    <w:tmpl w:val="3232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12872"/>
    <w:multiLevelType w:val="multilevel"/>
    <w:tmpl w:val="CDB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245F0"/>
    <w:multiLevelType w:val="multilevel"/>
    <w:tmpl w:val="B9BC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263E8"/>
    <w:multiLevelType w:val="hybridMultilevel"/>
    <w:tmpl w:val="0794FE56"/>
    <w:lvl w:ilvl="0" w:tplc="02E68910">
      <w:start w:val="1"/>
      <w:numFmt w:val="bullet"/>
      <w:pStyle w:val="Style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97128"/>
    <w:multiLevelType w:val="multilevel"/>
    <w:tmpl w:val="A9FE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62F8D"/>
    <w:multiLevelType w:val="multilevel"/>
    <w:tmpl w:val="E4D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03739"/>
    <w:multiLevelType w:val="multilevel"/>
    <w:tmpl w:val="9A0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55C19"/>
    <w:multiLevelType w:val="multilevel"/>
    <w:tmpl w:val="0D3C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D06E2"/>
    <w:multiLevelType w:val="multilevel"/>
    <w:tmpl w:val="5FA8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B1D2A"/>
    <w:multiLevelType w:val="hybridMultilevel"/>
    <w:tmpl w:val="1770A7E4"/>
    <w:lvl w:ilvl="0" w:tplc="2A46170E">
      <w:start w:val="1"/>
      <w:numFmt w:val="bullet"/>
      <w:pStyle w:val="Textsodrkami"/>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53766"/>
    <w:multiLevelType w:val="multilevel"/>
    <w:tmpl w:val="F220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57A24"/>
    <w:multiLevelType w:val="hybridMultilevel"/>
    <w:tmpl w:val="C6F65502"/>
    <w:lvl w:ilvl="0" w:tplc="643CAB72">
      <w:start w:val="1"/>
      <w:numFmt w:val="bullet"/>
      <w:pStyle w:val="Obsah"/>
      <w:lvlText w:val=""/>
      <w:lvlJc w:val="left"/>
      <w:pPr>
        <w:ind w:left="284"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3"/>
  </w:num>
  <w:num w:numId="4">
    <w:abstractNumId w:val="19"/>
  </w:num>
  <w:num w:numId="5">
    <w:abstractNumId w:val="3"/>
  </w:num>
  <w:num w:numId="6">
    <w:abstractNumId w:val="7"/>
  </w:num>
  <w:num w:numId="7">
    <w:abstractNumId w:val="8"/>
  </w:num>
  <w:num w:numId="8">
    <w:abstractNumId w:val="10"/>
  </w:num>
  <w:num w:numId="9">
    <w:abstractNumId w:val="17"/>
  </w:num>
  <w:num w:numId="10">
    <w:abstractNumId w:val="12"/>
  </w:num>
  <w:num w:numId="11">
    <w:abstractNumId w:val="15"/>
  </w:num>
  <w:num w:numId="12">
    <w:abstractNumId w:val="14"/>
  </w:num>
  <w:num w:numId="13">
    <w:abstractNumId w:val="11"/>
  </w:num>
  <w:num w:numId="14">
    <w:abstractNumId w:val="16"/>
  </w:num>
  <w:num w:numId="15">
    <w:abstractNumId w:val="18"/>
  </w:num>
  <w:num w:numId="16">
    <w:abstractNumId w:val="4"/>
  </w:num>
  <w:num w:numId="17">
    <w:abstractNumId w:val="0"/>
  </w:num>
  <w:num w:numId="18">
    <w:abstractNumId w:val="1"/>
  </w:num>
  <w:num w:numId="19">
    <w:abstractNumId w:val="5"/>
  </w:num>
  <w:num w:numId="20">
    <w:abstractNumId w:val="9"/>
  </w:num>
  <w:num w:numId="21">
    <w:abstractNumId w:val="6"/>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39"/>
    <w:rsid w:val="00000D5D"/>
    <w:rsid w:val="000465DF"/>
    <w:rsid w:val="00057DEE"/>
    <w:rsid w:val="00061A1C"/>
    <w:rsid w:val="00071108"/>
    <w:rsid w:val="00074D8F"/>
    <w:rsid w:val="00085C49"/>
    <w:rsid w:val="000864B8"/>
    <w:rsid w:val="00094D80"/>
    <w:rsid w:val="00097B34"/>
    <w:rsid w:val="000A4480"/>
    <w:rsid w:val="000D1D2A"/>
    <w:rsid w:val="000D2080"/>
    <w:rsid w:val="000E30E4"/>
    <w:rsid w:val="000E5481"/>
    <w:rsid w:val="000F0AEA"/>
    <w:rsid w:val="000F7825"/>
    <w:rsid w:val="00104455"/>
    <w:rsid w:val="0011295C"/>
    <w:rsid w:val="001318FC"/>
    <w:rsid w:val="001369B8"/>
    <w:rsid w:val="0015764E"/>
    <w:rsid w:val="001746FC"/>
    <w:rsid w:val="00175824"/>
    <w:rsid w:val="00184004"/>
    <w:rsid w:val="001D1C88"/>
    <w:rsid w:val="001E1FDA"/>
    <w:rsid w:val="001F0F4E"/>
    <w:rsid w:val="001F1FB1"/>
    <w:rsid w:val="00242DEB"/>
    <w:rsid w:val="00244B12"/>
    <w:rsid w:val="0024633A"/>
    <w:rsid w:val="00246DC5"/>
    <w:rsid w:val="0025266D"/>
    <w:rsid w:val="00263987"/>
    <w:rsid w:val="00276CF7"/>
    <w:rsid w:val="00277553"/>
    <w:rsid w:val="002C428B"/>
    <w:rsid w:val="002D4273"/>
    <w:rsid w:val="002E011F"/>
    <w:rsid w:val="002F1149"/>
    <w:rsid w:val="002F3195"/>
    <w:rsid w:val="00307D62"/>
    <w:rsid w:val="00314C76"/>
    <w:rsid w:val="00322D1C"/>
    <w:rsid w:val="00341E1F"/>
    <w:rsid w:val="003522A4"/>
    <w:rsid w:val="00352EC8"/>
    <w:rsid w:val="00380AB3"/>
    <w:rsid w:val="00394941"/>
    <w:rsid w:val="0039573A"/>
    <w:rsid w:val="003C335C"/>
    <w:rsid w:val="003D531B"/>
    <w:rsid w:val="003D5C0A"/>
    <w:rsid w:val="003E557C"/>
    <w:rsid w:val="003F1B70"/>
    <w:rsid w:val="00404A78"/>
    <w:rsid w:val="00427B65"/>
    <w:rsid w:val="00442139"/>
    <w:rsid w:val="00496FED"/>
    <w:rsid w:val="004E1A4E"/>
    <w:rsid w:val="004F4D4B"/>
    <w:rsid w:val="004F608F"/>
    <w:rsid w:val="0052422A"/>
    <w:rsid w:val="00543B8C"/>
    <w:rsid w:val="00552D01"/>
    <w:rsid w:val="00561904"/>
    <w:rsid w:val="00565B5A"/>
    <w:rsid w:val="00573D03"/>
    <w:rsid w:val="00581AF6"/>
    <w:rsid w:val="00591B82"/>
    <w:rsid w:val="005B65BC"/>
    <w:rsid w:val="005E201C"/>
    <w:rsid w:val="006065CF"/>
    <w:rsid w:val="00686D67"/>
    <w:rsid w:val="006A233A"/>
    <w:rsid w:val="006B7D8B"/>
    <w:rsid w:val="006C18B2"/>
    <w:rsid w:val="006E524F"/>
    <w:rsid w:val="00756B23"/>
    <w:rsid w:val="00771542"/>
    <w:rsid w:val="00773296"/>
    <w:rsid w:val="00785443"/>
    <w:rsid w:val="007A0E1A"/>
    <w:rsid w:val="007C50A3"/>
    <w:rsid w:val="007C562D"/>
    <w:rsid w:val="00801D22"/>
    <w:rsid w:val="00840793"/>
    <w:rsid w:val="0084085E"/>
    <w:rsid w:val="0087390E"/>
    <w:rsid w:val="00884B1B"/>
    <w:rsid w:val="00894919"/>
    <w:rsid w:val="00897065"/>
    <w:rsid w:val="008B7D50"/>
    <w:rsid w:val="008C6645"/>
    <w:rsid w:val="008D3DCA"/>
    <w:rsid w:val="008D4EA6"/>
    <w:rsid w:val="00905296"/>
    <w:rsid w:val="009052BD"/>
    <w:rsid w:val="0090586C"/>
    <w:rsid w:val="00954700"/>
    <w:rsid w:val="00967B99"/>
    <w:rsid w:val="00971C78"/>
    <w:rsid w:val="009761BA"/>
    <w:rsid w:val="00982364"/>
    <w:rsid w:val="009C1DDB"/>
    <w:rsid w:val="009D0F73"/>
    <w:rsid w:val="009E5256"/>
    <w:rsid w:val="009E7EE6"/>
    <w:rsid w:val="009F4AA3"/>
    <w:rsid w:val="00A01A8F"/>
    <w:rsid w:val="00A068F3"/>
    <w:rsid w:val="00A06EA0"/>
    <w:rsid w:val="00A246C4"/>
    <w:rsid w:val="00A27BCA"/>
    <w:rsid w:val="00A50C4E"/>
    <w:rsid w:val="00A757F7"/>
    <w:rsid w:val="00A75A2C"/>
    <w:rsid w:val="00A8718D"/>
    <w:rsid w:val="00AB7852"/>
    <w:rsid w:val="00AC2B6F"/>
    <w:rsid w:val="00AD3F15"/>
    <w:rsid w:val="00AD507A"/>
    <w:rsid w:val="00AE54CE"/>
    <w:rsid w:val="00AF79E8"/>
    <w:rsid w:val="00B071DE"/>
    <w:rsid w:val="00B455DB"/>
    <w:rsid w:val="00B5143C"/>
    <w:rsid w:val="00B54323"/>
    <w:rsid w:val="00B66326"/>
    <w:rsid w:val="00B72D33"/>
    <w:rsid w:val="00BC147D"/>
    <w:rsid w:val="00BC1F3F"/>
    <w:rsid w:val="00BD0BB8"/>
    <w:rsid w:val="00BD30A9"/>
    <w:rsid w:val="00C14C39"/>
    <w:rsid w:val="00C14D02"/>
    <w:rsid w:val="00C17F9C"/>
    <w:rsid w:val="00C830A9"/>
    <w:rsid w:val="00CA62C7"/>
    <w:rsid w:val="00CB1348"/>
    <w:rsid w:val="00CC3D48"/>
    <w:rsid w:val="00CD07C9"/>
    <w:rsid w:val="00CD4A42"/>
    <w:rsid w:val="00CE493B"/>
    <w:rsid w:val="00CF2028"/>
    <w:rsid w:val="00CF348E"/>
    <w:rsid w:val="00CF6241"/>
    <w:rsid w:val="00CF7133"/>
    <w:rsid w:val="00D006FE"/>
    <w:rsid w:val="00D04CCE"/>
    <w:rsid w:val="00D119C4"/>
    <w:rsid w:val="00D25B0C"/>
    <w:rsid w:val="00D36E64"/>
    <w:rsid w:val="00D615C8"/>
    <w:rsid w:val="00D74521"/>
    <w:rsid w:val="00D77B5C"/>
    <w:rsid w:val="00D95DD0"/>
    <w:rsid w:val="00DA66ED"/>
    <w:rsid w:val="00DB4F4B"/>
    <w:rsid w:val="00DC7DC3"/>
    <w:rsid w:val="00DE5587"/>
    <w:rsid w:val="00DE67C4"/>
    <w:rsid w:val="00DF2D4D"/>
    <w:rsid w:val="00E17D7C"/>
    <w:rsid w:val="00E30C27"/>
    <w:rsid w:val="00E32D32"/>
    <w:rsid w:val="00E65E76"/>
    <w:rsid w:val="00EA5917"/>
    <w:rsid w:val="00ED1243"/>
    <w:rsid w:val="00F05552"/>
    <w:rsid w:val="00F17603"/>
    <w:rsid w:val="00F321E8"/>
    <w:rsid w:val="00F567CB"/>
    <w:rsid w:val="00F83C54"/>
    <w:rsid w:val="00F841D7"/>
    <w:rsid w:val="00FA7240"/>
    <w:rsid w:val="00FB05C3"/>
    <w:rsid w:val="00FB678B"/>
    <w:rsid w:val="00FE6AE0"/>
    <w:rsid w:val="00FF0E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3F7CE3E-F16E-42F3-8FE9-34AB5D40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EastAsia" w:hAnsi="Myriad Pro" w:cs="MyriadPro-Regular"/>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47D"/>
    <w:rPr>
      <w:rFonts w:ascii="Cronos Pro" w:eastAsiaTheme="minorHAnsi" w:hAnsi="Cronos Pro" w:cstheme="minorBidi"/>
      <w:color w:val="auto"/>
      <w:sz w:val="20"/>
      <w:lang w:val="en-GB"/>
    </w:rPr>
  </w:style>
  <w:style w:type="paragraph" w:styleId="Nadpis1">
    <w:name w:val="heading 1"/>
    <w:basedOn w:val="Normln"/>
    <w:link w:val="Nadpis1Char"/>
    <w:uiPriority w:val="9"/>
    <w:qFormat/>
    <w:rsid w:val="00000D5D"/>
    <w:pPr>
      <w:spacing w:before="100" w:beforeAutospacing="1" w:after="100" w:afterAutospacing="1"/>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next w:val="Normln"/>
    <w:link w:val="Nadpis2Char"/>
    <w:uiPriority w:val="9"/>
    <w:semiHidden/>
    <w:unhideWhenUsed/>
    <w:qFormat/>
    <w:rsid w:val="00D77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000D5D"/>
    <w:pPr>
      <w:spacing w:before="100" w:beforeAutospacing="1" w:after="100" w:afterAutospacing="1"/>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
    <w:name w:val="Obsah"/>
    <w:basedOn w:val="Normln"/>
    <w:autoRedefine/>
    <w:qFormat/>
    <w:rsid w:val="00AC2B6F"/>
    <w:pPr>
      <w:widowControl w:val="0"/>
      <w:numPr>
        <w:numId w:val="2"/>
      </w:numPr>
      <w:suppressAutoHyphens/>
      <w:autoSpaceDE w:val="0"/>
      <w:autoSpaceDN w:val="0"/>
      <w:adjustRightInd w:val="0"/>
      <w:spacing w:after="227" w:line="288" w:lineRule="auto"/>
      <w:textAlignment w:val="center"/>
    </w:pPr>
    <w:rPr>
      <w:rFonts w:ascii="MyriadPro-Regular" w:hAnsi="MyriadPro-Regular"/>
      <w:color w:val="003B61"/>
      <w:sz w:val="28"/>
      <w:szCs w:val="28"/>
    </w:rPr>
  </w:style>
  <w:style w:type="paragraph" w:customStyle="1" w:styleId="Kategorie-Novinky">
    <w:name w:val="Kategorie - Novinky"/>
    <w:basedOn w:val="Kategorie"/>
    <w:next w:val="Nadpisvramcikategorie"/>
    <w:autoRedefine/>
    <w:qFormat/>
    <w:rsid w:val="00AC2B6F"/>
    <w:rPr>
      <w:color w:val="406B25"/>
    </w:rPr>
  </w:style>
  <w:style w:type="paragraph" w:customStyle="1" w:styleId="Nadpisvramcikategorie">
    <w:name w:val="Nadpis v ramci kategorie"/>
    <w:basedOn w:val="Normln"/>
    <w:next w:val="Text"/>
    <w:autoRedefine/>
    <w:qFormat/>
    <w:rsid w:val="00AC2B6F"/>
    <w:pPr>
      <w:widowControl w:val="0"/>
      <w:autoSpaceDE w:val="0"/>
      <w:autoSpaceDN w:val="0"/>
      <w:adjustRightInd w:val="0"/>
      <w:spacing w:before="300" w:after="160"/>
      <w:textAlignment w:val="center"/>
    </w:pPr>
    <w:rPr>
      <w:rFonts w:ascii="MyriadPro-Bold" w:hAnsi="MyriadPro-Bold" w:cs="MyriadPro-Bold"/>
      <w:b/>
      <w:bCs/>
      <w:sz w:val="32"/>
      <w:szCs w:val="30"/>
      <w:lang w:val="cs-CZ"/>
    </w:rPr>
  </w:style>
  <w:style w:type="paragraph" w:customStyle="1" w:styleId="Text">
    <w:name w:val="Text"/>
    <w:basedOn w:val="Normln"/>
    <w:autoRedefine/>
    <w:qFormat/>
    <w:rsid w:val="00AC2B6F"/>
    <w:pPr>
      <w:widowControl w:val="0"/>
      <w:autoSpaceDE w:val="0"/>
      <w:autoSpaceDN w:val="0"/>
      <w:adjustRightInd w:val="0"/>
      <w:spacing w:after="20" w:line="264" w:lineRule="auto"/>
      <w:contextualSpacing/>
      <w:textAlignment w:val="center"/>
    </w:pPr>
    <w:rPr>
      <w:szCs w:val="22"/>
      <w:lang w:val="cs-CZ"/>
    </w:rPr>
  </w:style>
  <w:style w:type="paragraph" w:customStyle="1" w:styleId="Nadpisvramecku">
    <w:name w:val="Nadpis v ramecku"/>
    <w:basedOn w:val="Nadpisvramcikategorie"/>
    <w:autoRedefine/>
    <w:qFormat/>
    <w:rsid w:val="00AC2B6F"/>
    <w:pPr>
      <w:spacing w:before="170"/>
      <w:ind w:left="284"/>
    </w:pPr>
    <w:rPr>
      <w:color w:val="FFFFFF" w:themeColor="background1"/>
    </w:rPr>
  </w:style>
  <w:style w:type="paragraph" w:customStyle="1" w:styleId="Kategorie-Veejnkonzultace">
    <w:name w:val="Kategorie - Veřejné konzultace"/>
    <w:basedOn w:val="Kategorie"/>
    <w:next w:val="Nadpisvramcikategorie"/>
    <w:autoRedefine/>
    <w:qFormat/>
    <w:rsid w:val="00AC2B6F"/>
    <w:rPr>
      <w:color w:val="9D5623"/>
    </w:rPr>
  </w:style>
  <w:style w:type="paragraph" w:customStyle="1" w:styleId="Kategorie">
    <w:name w:val="Kategorie"/>
    <w:basedOn w:val="Normln"/>
    <w:next w:val="Nadpisvramcikategorie"/>
    <w:autoRedefine/>
    <w:qFormat/>
    <w:rsid w:val="00AC2B6F"/>
    <w:rPr>
      <w:rFonts w:ascii="MyriadPro-Bold" w:hAnsi="MyriadPro-Bold" w:cs="MyriadPro-Bold"/>
      <w:b/>
      <w:bCs/>
      <w:sz w:val="60"/>
      <w:szCs w:val="60"/>
      <w:lang w:val="cs-CZ"/>
    </w:rPr>
  </w:style>
  <w:style w:type="paragraph" w:customStyle="1" w:styleId="Kategorie-AkceEEN">
    <w:name w:val="Kategorie - Akce EEN"/>
    <w:basedOn w:val="Kategorie"/>
    <w:next w:val="Nadpisvramcikategorie"/>
    <w:autoRedefine/>
    <w:qFormat/>
    <w:rsid w:val="00AC2B6F"/>
    <w:rPr>
      <w:color w:val="00486D"/>
    </w:rPr>
  </w:style>
  <w:style w:type="paragraph" w:customStyle="1" w:styleId="NadpisvrmcikategorieNovinky">
    <w:name w:val="Nadpis v rámci kategorie Novinky"/>
    <w:basedOn w:val="Nadpisvramcikategorie"/>
    <w:next w:val="Text"/>
    <w:autoRedefine/>
    <w:qFormat/>
    <w:rsid w:val="00AC2B6F"/>
    <w:rPr>
      <w:rFonts w:ascii="Myriad Pro" w:hAnsi="Myriad Pro"/>
      <w:color w:val="8EC02F"/>
    </w:rPr>
  </w:style>
  <w:style w:type="paragraph" w:customStyle="1" w:styleId="NadpisvrmcikategorieVeejnkonzultace">
    <w:name w:val="Nadpis v rámci kategorie Veřejné konzultace"/>
    <w:basedOn w:val="Nadpisvramcikategorie"/>
    <w:next w:val="Text"/>
    <w:autoRedefine/>
    <w:qFormat/>
    <w:rsid w:val="00AC2B6F"/>
    <w:rPr>
      <w:color w:val="E47823"/>
    </w:rPr>
  </w:style>
  <w:style w:type="paragraph" w:customStyle="1" w:styleId="Nadpisvrmeku">
    <w:name w:val="Nadpis v rámečku"/>
    <w:basedOn w:val="Nadpisvramcikategorie"/>
    <w:next w:val="Textvrmeku"/>
    <w:autoRedefine/>
    <w:qFormat/>
    <w:rsid w:val="00AC2B6F"/>
    <w:pPr>
      <w:spacing w:before="170"/>
    </w:pPr>
    <w:rPr>
      <w:color w:val="FFFFFF" w:themeColor="background1"/>
    </w:rPr>
  </w:style>
  <w:style w:type="paragraph" w:customStyle="1" w:styleId="Textvrmeku">
    <w:name w:val="Text v rámečku"/>
    <w:basedOn w:val="Text"/>
    <w:next w:val="Nadpisvrmeku"/>
    <w:autoRedefine/>
    <w:qFormat/>
    <w:rsid w:val="00AC2B6F"/>
    <w:rPr>
      <w:color w:val="FFFFFF" w:themeColor="background1"/>
    </w:rPr>
  </w:style>
  <w:style w:type="paragraph" w:customStyle="1" w:styleId="NadpisvrmcikategorieAkceEEN">
    <w:name w:val="Nadpis v rámci kategorie Akce EEN"/>
    <w:basedOn w:val="Nadpisvramcikategorie"/>
    <w:next w:val="Text"/>
    <w:autoRedefine/>
    <w:qFormat/>
    <w:rsid w:val="00AC2B6F"/>
    <w:rPr>
      <w:color w:val="4A9FCD"/>
    </w:rPr>
  </w:style>
  <w:style w:type="paragraph" w:customStyle="1" w:styleId="Popisekobrzku">
    <w:name w:val="Popisek obrázku"/>
    <w:basedOn w:val="Text"/>
    <w:autoRedefine/>
    <w:qFormat/>
    <w:rsid w:val="00AC2B6F"/>
    <w:rPr>
      <w:sz w:val="18"/>
      <w:szCs w:val="18"/>
    </w:rPr>
  </w:style>
  <w:style w:type="paragraph" w:customStyle="1" w:styleId="Kategorie-Vbrovzen">
    <w:name w:val="Kategorie - Výběrová řízení"/>
    <w:basedOn w:val="Kategorie"/>
    <w:next w:val="Text"/>
    <w:autoRedefine/>
    <w:qFormat/>
    <w:rsid w:val="00AC2B6F"/>
    <w:pPr>
      <w:suppressAutoHyphens/>
    </w:pPr>
    <w:rPr>
      <w:color w:val="406B25"/>
      <w:sz w:val="50"/>
    </w:rPr>
  </w:style>
  <w:style w:type="paragraph" w:customStyle="1" w:styleId="Style1">
    <w:name w:val="Style1"/>
    <w:basedOn w:val="Text"/>
    <w:autoRedefine/>
    <w:qFormat/>
    <w:rsid w:val="00AC2B6F"/>
    <w:pPr>
      <w:numPr>
        <w:numId w:val="3"/>
      </w:numPr>
    </w:pPr>
    <w:rPr>
      <w:rFonts w:ascii="MyriadPro-Regular" w:hAnsi="MyriadPro-Regular"/>
      <w:sz w:val="22"/>
      <w:lang w:val="en-GB"/>
    </w:rPr>
  </w:style>
  <w:style w:type="paragraph" w:customStyle="1" w:styleId="Textsodrkami">
    <w:name w:val="Text s odrážkami"/>
    <w:basedOn w:val="Text"/>
    <w:autoRedefine/>
    <w:qFormat/>
    <w:rsid w:val="00AC2B6F"/>
    <w:pPr>
      <w:numPr>
        <w:numId w:val="4"/>
      </w:numPr>
    </w:pPr>
    <w:rPr>
      <w:rFonts w:ascii="MyriadPro-Regular" w:hAnsi="MyriadPro-Regular"/>
      <w:sz w:val="22"/>
      <w:lang w:val="en-GB"/>
    </w:rPr>
  </w:style>
  <w:style w:type="paragraph" w:customStyle="1" w:styleId="Nadpisvrmcikategorie">
    <w:name w:val="Nadpis v rámci kategorie"/>
    <w:basedOn w:val="Normln"/>
    <w:next w:val="Text"/>
    <w:autoRedefine/>
    <w:qFormat/>
    <w:rsid w:val="00AC2B6F"/>
    <w:pPr>
      <w:widowControl w:val="0"/>
      <w:autoSpaceDE w:val="0"/>
      <w:autoSpaceDN w:val="0"/>
      <w:adjustRightInd w:val="0"/>
      <w:spacing w:before="300" w:after="160"/>
      <w:textAlignment w:val="center"/>
    </w:pPr>
    <w:rPr>
      <w:rFonts w:ascii="MyriadPro-Bold" w:hAnsi="MyriadPro-Bold" w:cs="MyriadPro-Bold"/>
      <w:b/>
      <w:bCs/>
      <w:sz w:val="32"/>
      <w:szCs w:val="30"/>
      <w:lang w:val="cs-CZ"/>
    </w:rPr>
  </w:style>
  <w:style w:type="paragraph" w:customStyle="1" w:styleId="BasicParagraph">
    <w:name w:val="[Basic Paragraph]"/>
    <w:basedOn w:val="Normln"/>
    <w:next w:val="Text"/>
    <w:autoRedefine/>
    <w:uiPriority w:val="99"/>
    <w:qFormat/>
    <w:rsid w:val="00AC2B6F"/>
    <w:pPr>
      <w:widowControl w:val="0"/>
      <w:autoSpaceDE w:val="0"/>
      <w:autoSpaceDN w:val="0"/>
      <w:adjustRightInd w:val="0"/>
      <w:spacing w:line="288" w:lineRule="auto"/>
      <w:textAlignment w:val="center"/>
    </w:pPr>
  </w:style>
  <w:style w:type="paragraph" w:styleId="Textbubliny">
    <w:name w:val="Balloon Text"/>
    <w:basedOn w:val="Normln"/>
    <w:link w:val="TextbublinyChar"/>
    <w:uiPriority w:val="99"/>
    <w:semiHidden/>
    <w:unhideWhenUsed/>
    <w:rsid w:val="00442139"/>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442139"/>
    <w:rPr>
      <w:rFonts w:ascii="Lucida Grande CE" w:eastAsiaTheme="minorHAnsi" w:hAnsi="Lucida Grande CE" w:cs="Lucida Grande CE"/>
      <w:color w:val="auto"/>
      <w:sz w:val="18"/>
      <w:szCs w:val="18"/>
      <w:lang w:val="en-GB"/>
    </w:rPr>
  </w:style>
  <w:style w:type="paragraph" w:styleId="Zhlav">
    <w:name w:val="header"/>
    <w:basedOn w:val="Normln"/>
    <w:link w:val="ZhlavChar"/>
    <w:uiPriority w:val="99"/>
    <w:unhideWhenUsed/>
    <w:rsid w:val="00442139"/>
    <w:pPr>
      <w:tabs>
        <w:tab w:val="center" w:pos="4153"/>
        <w:tab w:val="right" w:pos="8306"/>
      </w:tabs>
    </w:pPr>
  </w:style>
  <w:style w:type="character" w:customStyle="1" w:styleId="ZhlavChar">
    <w:name w:val="Záhlaví Char"/>
    <w:basedOn w:val="Standardnpsmoodstavce"/>
    <w:link w:val="Zhlav"/>
    <w:uiPriority w:val="99"/>
    <w:rsid w:val="00442139"/>
    <w:rPr>
      <w:rFonts w:ascii="Cronos Pro" w:eastAsiaTheme="minorHAnsi" w:hAnsi="Cronos Pro" w:cstheme="minorBidi"/>
      <w:color w:val="auto"/>
      <w:sz w:val="20"/>
      <w:lang w:val="en-GB"/>
    </w:rPr>
  </w:style>
  <w:style w:type="paragraph" w:styleId="Zpat">
    <w:name w:val="footer"/>
    <w:basedOn w:val="Normln"/>
    <w:link w:val="ZpatChar"/>
    <w:uiPriority w:val="99"/>
    <w:unhideWhenUsed/>
    <w:rsid w:val="00442139"/>
    <w:pPr>
      <w:tabs>
        <w:tab w:val="center" w:pos="4153"/>
        <w:tab w:val="right" w:pos="8306"/>
      </w:tabs>
    </w:pPr>
  </w:style>
  <w:style w:type="character" w:customStyle="1" w:styleId="ZpatChar">
    <w:name w:val="Zápatí Char"/>
    <w:basedOn w:val="Standardnpsmoodstavce"/>
    <w:link w:val="Zpat"/>
    <w:uiPriority w:val="99"/>
    <w:rsid w:val="00442139"/>
    <w:rPr>
      <w:rFonts w:ascii="Cronos Pro" w:eastAsiaTheme="minorHAnsi" w:hAnsi="Cronos Pro" w:cstheme="minorBidi"/>
      <w:color w:val="auto"/>
      <w:sz w:val="20"/>
      <w:lang w:val="en-GB"/>
    </w:rPr>
  </w:style>
  <w:style w:type="character" w:styleId="Hypertextovodkaz">
    <w:name w:val="Hyperlink"/>
    <w:basedOn w:val="Standardnpsmoodstavce"/>
    <w:uiPriority w:val="99"/>
    <w:unhideWhenUsed/>
    <w:rsid w:val="00B071DE"/>
    <w:rPr>
      <w:color w:val="0000FF" w:themeColor="hyperlink"/>
      <w:u w:val="single"/>
    </w:rPr>
  </w:style>
  <w:style w:type="character" w:styleId="slostrnky">
    <w:name w:val="page number"/>
    <w:basedOn w:val="Standardnpsmoodstavce"/>
    <w:uiPriority w:val="99"/>
    <w:semiHidden/>
    <w:unhideWhenUsed/>
    <w:rsid w:val="00967B99"/>
  </w:style>
  <w:style w:type="paragraph" w:customStyle="1" w:styleId="HRbntext">
    <w:name w:val="HR běžný text"/>
    <w:autoRedefine/>
    <w:qFormat/>
    <w:rsid w:val="004F4D4B"/>
    <w:pPr>
      <w:spacing w:after="240" w:line="300" w:lineRule="auto"/>
    </w:pPr>
    <w:rPr>
      <w:rFonts w:ascii="Arial" w:eastAsiaTheme="minorHAnsi" w:hAnsi="Arial" w:cs="Arial"/>
      <w:color w:val="auto"/>
      <w:sz w:val="19"/>
      <w:szCs w:val="19"/>
      <w:lang w:val="cs-CZ"/>
    </w:rPr>
  </w:style>
  <w:style w:type="paragraph" w:customStyle="1" w:styleId="HRperex">
    <w:name w:val="HR perex"/>
    <w:basedOn w:val="HRbntext"/>
    <w:next w:val="HRbntext"/>
    <w:autoRedefine/>
    <w:qFormat/>
    <w:rsid w:val="00840793"/>
    <w:pPr>
      <w:spacing w:before="120" w:after="360"/>
    </w:pPr>
    <w:rPr>
      <w:color w:val="009BDF"/>
      <w:sz w:val="24"/>
    </w:rPr>
  </w:style>
  <w:style w:type="paragraph" w:customStyle="1" w:styleId="HRnadpis">
    <w:name w:val="HR nadpis"/>
    <w:basedOn w:val="HRbntext"/>
    <w:next w:val="HRperex"/>
    <w:autoRedefine/>
    <w:qFormat/>
    <w:rsid w:val="00840793"/>
    <w:pPr>
      <w:spacing w:after="360" w:line="240" w:lineRule="auto"/>
    </w:pPr>
    <w:rPr>
      <w:color w:val="002F87"/>
      <w:sz w:val="64"/>
      <w:szCs w:val="64"/>
    </w:rPr>
  </w:style>
  <w:style w:type="paragraph" w:customStyle="1" w:styleId="HRnadpisbloku">
    <w:name w:val="HR nadpis bloku"/>
    <w:basedOn w:val="HRbntext"/>
    <w:next w:val="HRbntext"/>
    <w:autoRedefine/>
    <w:qFormat/>
    <w:rsid w:val="00840793"/>
    <w:pPr>
      <w:spacing w:after="0"/>
    </w:pPr>
    <w:rPr>
      <w:b/>
      <w:color w:val="009BDF"/>
    </w:rPr>
  </w:style>
  <w:style w:type="paragraph" w:customStyle="1" w:styleId="HRsla">
    <w:name w:val="HR čísla"/>
    <w:basedOn w:val="HRbntext"/>
    <w:next w:val="HRbntext"/>
    <w:autoRedefine/>
    <w:qFormat/>
    <w:rsid w:val="00840793"/>
    <w:pPr>
      <w:spacing w:after="0" w:line="240" w:lineRule="auto"/>
    </w:pPr>
    <w:rPr>
      <w:b/>
      <w:color w:val="009BDF"/>
      <w:sz w:val="40"/>
    </w:rPr>
  </w:style>
  <w:style w:type="character" w:styleId="Odkaznakoment">
    <w:name w:val="annotation reference"/>
    <w:basedOn w:val="Standardnpsmoodstavce"/>
    <w:uiPriority w:val="99"/>
    <w:semiHidden/>
    <w:unhideWhenUsed/>
    <w:rsid w:val="003E557C"/>
    <w:rPr>
      <w:sz w:val="16"/>
      <w:szCs w:val="16"/>
    </w:rPr>
  </w:style>
  <w:style w:type="paragraph" w:styleId="Textkomente">
    <w:name w:val="annotation text"/>
    <w:basedOn w:val="Normln"/>
    <w:link w:val="TextkomenteChar"/>
    <w:uiPriority w:val="99"/>
    <w:semiHidden/>
    <w:unhideWhenUsed/>
    <w:rsid w:val="003E557C"/>
    <w:rPr>
      <w:szCs w:val="20"/>
    </w:rPr>
  </w:style>
  <w:style w:type="character" w:customStyle="1" w:styleId="TextkomenteChar">
    <w:name w:val="Text komentáře Char"/>
    <w:basedOn w:val="Standardnpsmoodstavce"/>
    <w:link w:val="Textkomente"/>
    <w:uiPriority w:val="99"/>
    <w:semiHidden/>
    <w:rsid w:val="003E557C"/>
    <w:rPr>
      <w:rFonts w:ascii="Cronos Pro" w:eastAsiaTheme="minorHAnsi" w:hAnsi="Cronos Pro" w:cstheme="minorBidi"/>
      <w:color w:val="auto"/>
      <w:sz w:val="20"/>
      <w:szCs w:val="20"/>
      <w:lang w:val="en-GB"/>
    </w:rPr>
  </w:style>
  <w:style w:type="character" w:customStyle="1" w:styleId="Nevyeenzmnka1">
    <w:name w:val="Nevyřešená zmínka1"/>
    <w:basedOn w:val="Standardnpsmoodstavce"/>
    <w:uiPriority w:val="99"/>
    <w:semiHidden/>
    <w:unhideWhenUsed/>
    <w:rsid w:val="003E557C"/>
    <w:rPr>
      <w:color w:val="808080"/>
      <w:shd w:val="clear" w:color="auto" w:fill="E6E6E6"/>
    </w:rPr>
  </w:style>
  <w:style w:type="character" w:styleId="Sledovanodkaz">
    <w:name w:val="FollowedHyperlink"/>
    <w:basedOn w:val="Standardnpsmoodstavce"/>
    <w:uiPriority w:val="99"/>
    <w:semiHidden/>
    <w:unhideWhenUsed/>
    <w:rsid w:val="00D74521"/>
    <w:rPr>
      <w:color w:val="800080" w:themeColor="followedHyperlink"/>
      <w:u w:val="single"/>
    </w:rPr>
  </w:style>
  <w:style w:type="character" w:customStyle="1" w:styleId="Nadpis1Char">
    <w:name w:val="Nadpis 1 Char"/>
    <w:basedOn w:val="Standardnpsmoodstavce"/>
    <w:link w:val="Nadpis1"/>
    <w:uiPriority w:val="9"/>
    <w:rsid w:val="00000D5D"/>
    <w:rPr>
      <w:rFonts w:ascii="Times New Roman" w:eastAsia="Times New Roman" w:hAnsi="Times New Roman" w:cs="Times New Roman"/>
      <w:b/>
      <w:bCs/>
      <w:color w:val="auto"/>
      <w:kern w:val="36"/>
      <w:sz w:val="48"/>
      <w:szCs w:val="48"/>
      <w:lang w:val="cs-CZ" w:eastAsia="cs-CZ"/>
    </w:rPr>
  </w:style>
  <w:style w:type="character" w:customStyle="1" w:styleId="Nadpis3Char">
    <w:name w:val="Nadpis 3 Char"/>
    <w:basedOn w:val="Standardnpsmoodstavce"/>
    <w:link w:val="Nadpis3"/>
    <w:uiPriority w:val="9"/>
    <w:rsid w:val="00000D5D"/>
    <w:rPr>
      <w:rFonts w:ascii="Times New Roman" w:eastAsia="Times New Roman" w:hAnsi="Times New Roman" w:cs="Times New Roman"/>
      <w:b/>
      <w:bCs/>
      <w:color w:val="auto"/>
      <w:sz w:val="27"/>
      <w:szCs w:val="27"/>
      <w:lang w:val="cs-CZ" w:eastAsia="cs-CZ"/>
    </w:rPr>
  </w:style>
  <w:style w:type="paragraph" w:styleId="Normlnweb">
    <w:name w:val="Normal (Web)"/>
    <w:basedOn w:val="Normln"/>
    <w:uiPriority w:val="99"/>
    <w:semiHidden/>
    <w:unhideWhenUsed/>
    <w:rsid w:val="00000D5D"/>
    <w:pPr>
      <w:spacing w:before="100" w:beforeAutospacing="1" w:after="100" w:afterAutospacing="1"/>
    </w:pPr>
    <w:rPr>
      <w:rFonts w:ascii="Times New Roman" w:eastAsia="Times New Roman" w:hAnsi="Times New Roman" w:cs="Times New Roman"/>
      <w:sz w:val="24"/>
      <w:lang w:val="cs-CZ" w:eastAsia="cs-CZ"/>
    </w:rPr>
  </w:style>
  <w:style w:type="character" w:customStyle="1" w:styleId="line1">
    <w:name w:val="line1"/>
    <w:basedOn w:val="Standardnpsmoodstavce"/>
    <w:rsid w:val="00A8718D"/>
  </w:style>
  <w:style w:type="character" w:customStyle="1" w:styleId="Nadpis2Char">
    <w:name w:val="Nadpis 2 Char"/>
    <w:basedOn w:val="Standardnpsmoodstavce"/>
    <w:link w:val="Nadpis2"/>
    <w:uiPriority w:val="9"/>
    <w:semiHidden/>
    <w:rsid w:val="00D77B5C"/>
    <w:rPr>
      <w:rFonts w:asciiTheme="majorHAnsi" w:eastAsiaTheme="majorEastAsia" w:hAnsiTheme="majorHAnsi" w:cstheme="majorBidi"/>
      <w:color w:val="365F91" w:themeColor="accent1" w:themeShade="BF"/>
      <w:sz w:val="26"/>
      <w:szCs w:val="26"/>
      <w:lang w:val="en-GB"/>
    </w:rPr>
  </w:style>
  <w:style w:type="paragraph" w:styleId="Pedmtkomente">
    <w:name w:val="annotation subject"/>
    <w:basedOn w:val="Textkomente"/>
    <w:next w:val="Textkomente"/>
    <w:link w:val="PedmtkomenteChar"/>
    <w:uiPriority w:val="99"/>
    <w:semiHidden/>
    <w:unhideWhenUsed/>
    <w:rsid w:val="00BC1F3F"/>
    <w:rPr>
      <w:b/>
      <w:bCs/>
    </w:rPr>
  </w:style>
  <w:style w:type="character" w:customStyle="1" w:styleId="PedmtkomenteChar">
    <w:name w:val="Předmět komentáře Char"/>
    <w:basedOn w:val="TextkomenteChar"/>
    <w:link w:val="Pedmtkomente"/>
    <w:uiPriority w:val="99"/>
    <w:semiHidden/>
    <w:rsid w:val="00BC1F3F"/>
    <w:rPr>
      <w:rFonts w:ascii="Cronos Pro" w:eastAsiaTheme="minorHAnsi" w:hAnsi="Cronos Pro" w:cstheme="minorBidi"/>
      <w:b/>
      <w:bCs/>
      <w:color w:val="auto"/>
      <w:sz w:val="20"/>
      <w:szCs w:val="20"/>
      <w:lang w:val="en-GB"/>
    </w:rPr>
  </w:style>
  <w:style w:type="paragraph" w:styleId="Revize">
    <w:name w:val="Revision"/>
    <w:hidden/>
    <w:uiPriority w:val="99"/>
    <w:semiHidden/>
    <w:rsid w:val="00BC1F3F"/>
    <w:rPr>
      <w:rFonts w:ascii="Cronos Pro" w:eastAsiaTheme="minorHAnsi" w:hAnsi="Cronos Pro" w:cstheme="minorBidi"/>
      <w:color w:val="auto"/>
      <w:sz w:val="20"/>
      <w:lang w:val="en-GB"/>
    </w:rPr>
  </w:style>
  <w:style w:type="character" w:styleId="Zdraznn">
    <w:name w:val="Emphasis"/>
    <w:basedOn w:val="Standardnpsmoodstavce"/>
    <w:uiPriority w:val="20"/>
    <w:qFormat/>
    <w:rsid w:val="00AE54CE"/>
    <w:rPr>
      <w:i/>
      <w:iCs/>
    </w:rPr>
  </w:style>
  <w:style w:type="paragraph" w:styleId="Odstavecseseznamem">
    <w:name w:val="List Paragraph"/>
    <w:basedOn w:val="Normln"/>
    <w:uiPriority w:val="34"/>
    <w:qFormat/>
    <w:rsid w:val="00F17603"/>
    <w:pPr>
      <w:ind w:left="720"/>
      <w:contextualSpacing/>
    </w:pPr>
  </w:style>
  <w:style w:type="character" w:styleId="Nevyeenzmnka">
    <w:name w:val="Unresolved Mention"/>
    <w:basedOn w:val="Standardnpsmoodstavce"/>
    <w:uiPriority w:val="99"/>
    <w:semiHidden/>
    <w:unhideWhenUsed/>
    <w:rsid w:val="004F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6686">
      <w:bodyDiv w:val="1"/>
      <w:marLeft w:val="0"/>
      <w:marRight w:val="0"/>
      <w:marTop w:val="0"/>
      <w:marBottom w:val="0"/>
      <w:divBdr>
        <w:top w:val="none" w:sz="0" w:space="0" w:color="auto"/>
        <w:left w:val="none" w:sz="0" w:space="0" w:color="auto"/>
        <w:bottom w:val="none" w:sz="0" w:space="0" w:color="auto"/>
        <w:right w:val="none" w:sz="0" w:space="0" w:color="auto"/>
      </w:divBdr>
    </w:div>
    <w:div w:id="234164899">
      <w:bodyDiv w:val="1"/>
      <w:marLeft w:val="0"/>
      <w:marRight w:val="0"/>
      <w:marTop w:val="0"/>
      <w:marBottom w:val="0"/>
      <w:divBdr>
        <w:top w:val="none" w:sz="0" w:space="0" w:color="auto"/>
        <w:left w:val="none" w:sz="0" w:space="0" w:color="auto"/>
        <w:bottom w:val="none" w:sz="0" w:space="0" w:color="auto"/>
        <w:right w:val="none" w:sz="0" w:space="0" w:color="auto"/>
      </w:divBdr>
    </w:div>
    <w:div w:id="273825579">
      <w:bodyDiv w:val="1"/>
      <w:marLeft w:val="0"/>
      <w:marRight w:val="0"/>
      <w:marTop w:val="0"/>
      <w:marBottom w:val="0"/>
      <w:divBdr>
        <w:top w:val="none" w:sz="0" w:space="0" w:color="auto"/>
        <w:left w:val="none" w:sz="0" w:space="0" w:color="auto"/>
        <w:bottom w:val="none" w:sz="0" w:space="0" w:color="auto"/>
        <w:right w:val="none" w:sz="0" w:space="0" w:color="auto"/>
      </w:divBdr>
      <w:divsChild>
        <w:div w:id="789780408">
          <w:marLeft w:val="0"/>
          <w:marRight w:val="0"/>
          <w:marTop w:val="0"/>
          <w:marBottom w:val="0"/>
          <w:divBdr>
            <w:top w:val="none" w:sz="0" w:space="0" w:color="auto"/>
            <w:left w:val="none" w:sz="0" w:space="0" w:color="auto"/>
            <w:bottom w:val="none" w:sz="0" w:space="0" w:color="auto"/>
            <w:right w:val="none" w:sz="0" w:space="0" w:color="auto"/>
          </w:divBdr>
        </w:div>
        <w:div w:id="1117866686">
          <w:marLeft w:val="0"/>
          <w:marRight w:val="0"/>
          <w:marTop w:val="0"/>
          <w:marBottom w:val="0"/>
          <w:divBdr>
            <w:top w:val="none" w:sz="0" w:space="0" w:color="auto"/>
            <w:left w:val="none" w:sz="0" w:space="0" w:color="auto"/>
            <w:bottom w:val="none" w:sz="0" w:space="0" w:color="auto"/>
            <w:right w:val="none" w:sz="0" w:space="0" w:color="auto"/>
          </w:divBdr>
          <w:divsChild>
            <w:div w:id="900140258">
              <w:marLeft w:val="0"/>
              <w:marRight w:val="0"/>
              <w:marTop w:val="0"/>
              <w:marBottom w:val="0"/>
              <w:divBdr>
                <w:top w:val="none" w:sz="0" w:space="0" w:color="auto"/>
                <w:left w:val="none" w:sz="0" w:space="0" w:color="auto"/>
                <w:bottom w:val="none" w:sz="0" w:space="0" w:color="auto"/>
                <w:right w:val="none" w:sz="0" w:space="0" w:color="auto"/>
              </w:divBdr>
              <w:divsChild>
                <w:div w:id="1346591435">
                  <w:marLeft w:val="0"/>
                  <w:marRight w:val="-450"/>
                  <w:marTop w:val="0"/>
                  <w:marBottom w:val="300"/>
                  <w:divBdr>
                    <w:top w:val="none" w:sz="0" w:space="0" w:color="auto"/>
                    <w:left w:val="none" w:sz="0" w:space="0" w:color="auto"/>
                    <w:bottom w:val="none" w:sz="0" w:space="0" w:color="auto"/>
                    <w:right w:val="none" w:sz="0" w:space="0" w:color="auto"/>
                  </w:divBdr>
                  <w:divsChild>
                    <w:div w:id="247741031">
                      <w:marLeft w:val="0"/>
                      <w:marRight w:val="0"/>
                      <w:marTop w:val="0"/>
                      <w:marBottom w:val="0"/>
                      <w:divBdr>
                        <w:top w:val="none" w:sz="0" w:space="0" w:color="auto"/>
                        <w:left w:val="none" w:sz="0" w:space="0" w:color="auto"/>
                        <w:bottom w:val="none" w:sz="0" w:space="0" w:color="auto"/>
                        <w:right w:val="none" w:sz="0" w:space="0" w:color="auto"/>
                      </w:divBdr>
                      <w:divsChild>
                        <w:div w:id="2050372235">
                          <w:marLeft w:val="0"/>
                          <w:marRight w:val="0"/>
                          <w:marTop w:val="0"/>
                          <w:marBottom w:val="0"/>
                          <w:divBdr>
                            <w:top w:val="none" w:sz="0" w:space="0" w:color="auto"/>
                            <w:left w:val="none" w:sz="0" w:space="0" w:color="auto"/>
                            <w:bottom w:val="none" w:sz="0" w:space="0" w:color="auto"/>
                            <w:right w:val="none" w:sz="0" w:space="0" w:color="auto"/>
                          </w:divBdr>
                        </w:div>
                      </w:divsChild>
                    </w:div>
                    <w:div w:id="1050812574">
                      <w:marLeft w:val="0"/>
                      <w:marRight w:val="0"/>
                      <w:marTop w:val="0"/>
                      <w:marBottom w:val="0"/>
                      <w:divBdr>
                        <w:top w:val="none" w:sz="0" w:space="0" w:color="auto"/>
                        <w:left w:val="none" w:sz="0" w:space="0" w:color="auto"/>
                        <w:bottom w:val="none" w:sz="0" w:space="0" w:color="auto"/>
                        <w:right w:val="none" w:sz="0" w:space="0" w:color="auto"/>
                      </w:divBdr>
                      <w:divsChild>
                        <w:div w:id="140268061">
                          <w:marLeft w:val="0"/>
                          <w:marRight w:val="0"/>
                          <w:marTop w:val="0"/>
                          <w:marBottom w:val="0"/>
                          <w:divBdr>
                            <w:top w:val="none" w:sz="0" w:space="0" w:color="auto"/>
                            <w:left w:val="none" w:sz="0" w:space="0" w:color="auto"/>
                            <w:bottom w:val="none" w:sz="0" w:space="0" w:color="auto"/>
                            <w:right w:val="none" w:sz="0" w:space="0" w:color="auto"/>
                          </w:divBdr>
                          <w:divsChild>
                            <w:div w:id="2933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2627">
          <w:marLeft w:val="0"/>
          <w:marRight w:val="0"/>
          <w:marTop w:val="0"/>
          <w:marBottom w:val="0"/>
          <w:divBdr>
            <w:top w:val="none" w:sz="0" w:space="0" w:color="auto"/>
            <w:left w:val="none" w:sz="0" w:space="0" w:color="auto"/>
            <w:bottom w:val="none" w:sz="0" w:space="0" w:color="auto"/>
            <w:right w:val="none" w:sz="0" w:space="0" w:color="auto"/>
          </w:divBdr>
        </w:div>
        <w:div w:id="690642591">
          <w:marLeft w:val="0"/>
          <w:marRight w:val="0"/>
          <w:marTop w:val="0"/>
          <w:marBottom w:val="0"/>
          <w:divBdr>
            <w:top w:val="none" w:sz="0" w:space="0" w:color="auto"/>
            <w:left w:val="none" w:sz="0" w:space="0" w:color="auto"/>
            <w:bottom w:val="none" w:sz="0" w:space="0" w:color="auto"/>
            <w:right w:val="none" w:sz="0" w:space="0" w:color="auto"/>
          </w:divBdr>
        </w:div>
        <w:div w:id="397094816">
          <w:marLeft w:val="0"/>
          <w:marRight w:val="0"/>
          <w:marTop w:val="0"/>
          <w:marBottom w:val="0"/>
          <w:divBdr>
            <w:top w:val="none" w:sz="0" w:space="0" w:color="auto"/>
            <w:left w:val="none" w:sz="0" w:space="0" w:color="auto"/>
            <w:bottom w:val="none" w:sz="0" w:space="0" w:color="auto"/>
            <w:right w:val="none" w:sz="0" w:space="0" w:color="auto"/>
          </w:divBdr>
        </w:div>
        <w:div w:id="1462111907">
          <w:marLeft w:val="0"/>
          <w:marRight w:val="0"/>
          <w:marTop w:val="0"/>
          <w:marBottom w:val="0"/>
          <w:divBdr>
            <w:top w:val="none" w:sz="0" w:space="0" w:color="auto"/>
            <w:left w:val="none" w:sz="0" w:space="0" w:color="auto"/>
            <w:bottom w:val="none" w:sz="0" w:space="0" w:color="auto"/>
            <w:right w:val="none" w:sz="0" w:space="0" w:color="auto"/>
          </w:divBdr>
        </w:div>
        <w:div w:id="1268082684">
          <w:marLeft w:val="0"/>
          <w:marRight w:val="0"/>
          <w:marTop w:val="0"/>
          <w:marBottom w:val="0"/>
          <w:divBdr>
            <w:top w:val="none" w:sz="0" w:space="0" w:color="auto"/>
            <w:left w:val="none" w:sz="0" w:space="0" w:color="auto"/>
            <w:bottom w:val="none" w:sz="0" w:space="0" w:color="auto"/>
            <w:right w:val="none" w:sz="0" w:space="0" w:color="auto"/>
          </w:divBdr>
          <w:divsChild>
            <w:div w:id="2073656781">
              <w:marLeft w:val="-450"/>
              <w:marRight w:val="-450"/>
              <w:marTop w:val="0"/>
              <w:marBottom w:val="450"/>
              <w:divBdr>
                <w:top w:val="none" w:sz="0" w:space="0" w:color="auto"/>
                <w:left w:val="none" w:sz="0" w:space="0" w:color="auto"/>
                <w:bottom w:val="none" w:sz="0" w:space="0" w:color="auto"/>
                <w:right w:val="none" w:sz="0" w:space="0" w:color="auto"/>
              </w:divBdr>
              <w:divsChild>
                <w:div w:id="113985938">
                  <w:marLeft w:val="0"/>
                  <w:marRight w:val="0"/>
                  <w:marTop w:val="0"/>
                  <w:marBottom w:val="0"/>
                  <w:divBdr>
                    <w:top w:val="none" w:sz="0" w:space="0" w:color="auto"/>
                    <w:left w:val="none" w:sz="0" w:space="0" w:color="auto"/>
                    <w:bottom w:val="none" w:sz="0" w:space="0" w:color="auto"/>
                    <w:right w:val="none" w:sz="0" w:space="0" w:color="auto"/>
                  </w:divBdr>
                  <w:divsChild>
                    <w:div w:id="445976334">
                      <w:marLeft w:val="0"/>
                      <w:marRight w:val="0"/>
                      <w:marTop w:val="0"/>
                      <w:marBottom w:val="0"/>
                      <w:divBdr>
                        <w:top w:val="none" w:sz="0" w:space="0" w:color="auto"/>
                        <w:left w:val="none" w:sz="0" w:space="0" w:color="auto"/>
                        <w:bottom w:val="none" w:sz="0" w:space="0" w:color="auto"/>
                        <w:right w:val="none" w:sz="0" w:space="0" w:color="auto"/>
                      </w:divBdr>
                      <w:divsChild>
                        <w:div w:id="2025783942">
                          <w:marLeft w:val="0"/>
                          <w:marRight w:val="0"/>
                          <w:marTop w:val="0"/>
                          <w:marBottom w:val="0"/>
                          <w:divBdr>
                            <w:top w:val="none" w:sz="0" w:space="0" w:color="auto"/>
                            <w:left w:val="none" w:sz="0" w:space="0" w:color="auto"/>
                            <w:bottom w:val="none" w:sz="0" w:space="0" w:color="auto"/>
                            <w:right w:val="none" w:sz="0" w:space="0" w:color="auto"/>
                          </w:divBdr>
                          <w:divsChild>
                            <w:div w:id="379745288">
                              <w:marLeft w:val="0"/>
                              <w:marRight w:val="0"/>
                              <w:marTop w:val="0"/>
                              <w:marBottom w:val="0"/>
                              <w:divBdr>
                                <w:top w:val="none" w:sz="0" w:space="0" w:color="auto"/>
                                <w:left w:val="none" w:sz="0" w:space="0" w:color="auto"/>
                                <w:bottom w:val="none" w:sz="0" w:space="0" w:color="auto"/>
                                <w:right w:val="none" w:sz="0" w:space="0" w:color="auto"/>
                              </w:divBdr>
                            </w:div>
                          </w:divsChild>
                        </w:div>
                        <w:div w:id="13115078">
                          <w:marLeft w:val="0"/>
                          <w:marRight w:val="0"/>
                          <w:marTop w:val="0"/>
                          <w:marBottom w:val="0"/>
                          <w:divBdr>
                            <w:top w:val="none" w:sz="0" w:space="0" w:color="auto"/>
                            <w:left w:val="none" w:sz="0" w:space="0" w:color="auto"/>
                            <w:bottom w:val="none" w:sz="0" w:space="0" w:color="auto"/>
                            <w:right w:val="none" w:sz="0" w:space="0" w:color="auto"/>
                          </w:divBdr>
                          <w:divsChild>
                            <w:div w:id="13202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81235">
          <w:marLeft w:val="0"/>
          <w:marRight w:val="0"/>
          <w:marTop w:val="0"/>
          <w:marBottom w:val="0"/>
          <w:divBdr>
            <w:top w:val="none" w:sz="0" w:space="0" w:color="auto"/>
            <w:left w:val="none" w:sz="0" w:space="0" w:color="auto"/>
            <w:bottom w:val="none" w:sz="0" w:space="0" w:color="auto"/>
            <w:right w:val="none" w:sz="0" w:space="0" w:color="auto"/>
          </w:divBdr>
        </w:div>
        <w:div w:id="406616949">
          <w:marLeft w:val="0"/>
          <w:marRight w:val="0"/>
          <w:marTop w:val="0"/>
          <w:marBottom w:val="0"/>
          <w:divBdr>
            <w:top w:val="none" w:sz="0" w:space="0" w:color="auto"/>
            <w:left w:val="none" w:sz="0" w:space="0" w:color="auto"/>
            <w:bottom w:val="none" w:sz="0" w:space="0" w:color="auto"/>
            <w:right w:val="none" w:sz="0" w:space="0" w:color="auto"/>
          </w:divBdr>
        </w:div>
        <w:div w:id="1904557858">
          <w:marLeft w:val="0"/>
          <w:marRight w:val="0"/>
          <w:marTop w:val="0"/>
          <w:marBottom w:val="0"/>
          <w:divBdr>
            <w:top w:val="none" w:sz="0" w:space="0" w:color="auto"/>
            <w:left w:val="none" w:sz="0" w:space="0" w:color="auto"/>
            <w:bottom w:val="none" w:sz="0" w:space="0" w:color="auto"/>
            <w:right w:val="none" w:sz="0" w:space="0" w:color="auto"/>
          </w:divBdr>
        </w:div>
        <w:div w:id="552935723">
          <w:marLeft w:val="0"/>
          <w:marRight w:val="0"/>
          <w:marTop w:val="0"/>
          <w:marBottom w:val="0"/>
          <w:divBdr>
            <w:top w:val="none" w:sz="0" w:space="0" w:color="auto"/>
            <w:left w:val="none" w:sz="0" w:space="0" w:color="auto"/>
            <w:bottom w:val="none" w:sz="0" w:space="0" w:color="auto"/>
            <w:right w:val="none" w:sz="0" w:space="0" w:color="auto"/>
          </w:divBdr>
        </w:div>
        <w:div w:id="179199290">
          <w:marLeft w:val="0"/>
          <w:marRight w:val="0"/>
          <w:marTop w:val="0"/>
          <w:marBottom w:val="0"/>
          <w:divBdr>
            <w:top w:val="none" w:sz="0" w:space="0" w:color="auto"/>
            <w:left w:val="none" w:sz="0" w:space="0" w:color="auto"/>
            <w:bottom w:val="none" w:sz="0" w:space="0" w:color="auto"/>
            <w:right w:val="none" w:sz="0" w:space="0" w:color="auto"/>
          </w:divBdr>
        </w:div>
        <w:div w:id="1771388396">
          <w:marLeft w:val="0"/>
          <w:marRight w:val="0"/>
          <w:marTop w:val="0"/>
          <w:marBottom w:val="0"/>
          <w:divBdr>
            <w:top w:val="none" w:sz="0" w:space="0" w:color="auto"/>
            <w:left w:val="none" w:sz="0" w:space="0" w:color="auto"/>
            <w:bottom w:val="none" w:sz="0" w:space="0" w:color="auto"/>
            <w:right w:val="none" w:sz="0" w:space="0" w:color="auto"/>
          </w:divBdr>
        </w:div>
        <w:div w:id="760300027">
          <w:marLeft w:val="0"/>
          <w:marRight w:val="0"/>
          <w:marTop w:val="0"/>
          <w:marBottom w:val="0"/>
          <w:divBdr>
            <w:top w:val="none" w:sz="0" w:space="0" w:color="auto"/>
            <w:left w:val="none" w:sz="0" w:space="0" w:color="auto"/>
            <w:bottom w:val="none" w:sz="0" w:space="0" w:color="auto"/>
            <w:right w:val="none" w:sz="0" w:space="0" w:color="auto"/>
          </w:divBdr>
        </w:div>
        <w:div w:id="1018893974">
          <w:marLeft w:val="0"/>
          <w:marRight w:val="0"/>
          <w:marTop w:val="0"/>
          <w:marBottom w:val="0"/>
          <w:divBdr>
            <w:top w:val="none" w:sz="0" w:space="0" w:color="auto"/>
            <w:left w:val="none" w:sz="0" w:space="0" w:color="auto"/>
            <w:bottom w:val="none" w:sz="0" w:space="0" w:color="auto"/>
            <w:right w:val="none" w:sz="0" w:space="0" w:color="auto"/>
          </w:divBdr>
        </w:div>
        <w:div w:id="2005275132">
          <w:marLeft w:val="0"/>
          <w:marRight w:val="0"/>
          <w:marTop w:val="0"/>
          <w:marBottom w:val="0"/>
          <w:divBdr>
            <w:top w:val="none" w:sz="0" w:space="0" w:color="auto"/>
            <w:left w:val="none" w:sz="0" w:space="0" w:color="auto"/>
            <w:bottom w:val="none" w:sz="0" w:space="0" w:color="auto"/>
            <w:right w:val="none" w:sz="0" w:space="0" w:color="auto"/>
          </w:divBdr>
        </w:div>
        <w:div w:id="1931768007">
          <w:marLeft w:val="0"/>
          <w:marRight w:val="0"/>
          <w:marTop w:val="0"/>
          <w:marBottom w:val="0"/>
          <w:divBdr>
            <w:top w:val="none" w:sz="0" w:space="0" w:color="auto"/>
            <w:left w:val="none" w:sz="0" w:space="0" w:color="auto"/>
            <w:bottom w:val="none" w:sz="0" w:space="0" w:color="auto"/>
            <w:right w:val="none" w:sz="0" w:space="0" w:color="auto"/>
          </w:divBdr>
        </w:div>
        <w:div w:id="579414669">
          <w:marLeft w:val="0"/>
          <w:marRight w:val="0"/>
          <w:marTop w:val="0"/>
          <w:marBottom w:val="0"/>
          <w:divBdr>
            <w:top w:val="none" w:sz="0" w:space="0" w:color="auto"/>
            <w:left w:val="none" w:sz="0" w:space="0" w:color="auto"/>
            <w:bottom w:val="none" w:sz="0" w:space="0" w:color="auto"/>
            <w:right w:val="none" w:sz="0" w:space="0" w:color="auto"/>
          </w:divBdr>
        </w:div>
        <w:div w:id="1834880907">
          <w:marLeft w:val="0"/>
          <w:marRight w:val="0"/>
          <w:marTop w:val="0"/>
          <w:marBottom w:val="0"/>
          <w:divBdr>
            <w:top w:val="none" w:sz="0" w:space="0" w:color="auto"/>
            <w:left w:val="none" w:sz="0" w:space="0" w:color="auto"/>
            <w:bottom w:val="none" w:sz="0" w:space="0" w:color="auto"/>
            <w:right w:val="none" w:sz="0" w:space="0" w:color="auto"/>
          </w:divBdr>
        </w:div>
        <w:div w:id="1407654553">
          <w:marLeft w:val="0"/>
          <w:marRight w:val="0"/>
          <w:marTop w:val="0"/>
          <w:marBottom w:val="0"/>
          <w:divBdr>
            <w:top w:val="none" w:sz="0" w:space="0" w:color="auto"/>
            <w:left w:val="none" w:sz="0" w:space="0" w:color="auto"/>
            <w:bottom w:val="none" w:sz="0" w:space="0" w:color="auto"/>
            <w:right w:val="none" w:sz="0" w:space="0" w:color="auto"/>
          </w:divBdr>
        </w:div>
        <w:div w:id="929510924">
          <w:marLeft w:val="0"/>
          <w:marRight w:val="0"/>
          <w:marTop w:val="0"/>
          <w:marBottom w:val="0"/>
          <w:divBdr>
            <w:top w:val="none" w:sz="0" w:space="0" w:color="auto"/>
            <w:left w:val="none" w:sz="0" w:space="0" w:color="auto"/>
            <w:bottom w:val="none" w:sz="0" w:space="0" w:color="auto"/>
            <w:right w:val="none" w:sz="0" w:space="0" w:color="auto"/>
          </w:divBdr>
        </w:div>
      </w:divsChild>
    </w:div>
    <w:div w:id="522329369">
      <w:bodyDiv w:val="1"/>
      <w:marLeft w:val="0"/>
      <w:marRight w:val="0"/>
      <w:marTop w:val="0"/>
      <w:marBottom w:val="0"/>
      <w:divBdr>
        <w:top w:val="none" w:sz="0" w:space="0" w:color="auto"/>
        <w:left w:val="none" w:sz="0" w:space="0" w:color="auto"/>
        <w:bottom w:val="none" w:sz="0" w:space="0" w:color="auto"/>
        <w:right w:val="none" w:sz="0" w:space="0" w:color="auto"/>
      </w:divBdr>
      <w:divsChild>
        <w:div w:id="2050646017">
          <w:marLeft w:val="0"/>
          <w:marRight w:val="0"/>
          <w:marTop w:val="0"/>
          <w:marBottom w:val="0"/>
          <w:divBdr>
            <w:top w:val="none" w:sz="0" w:space="0" w:color="auto"/>
            <w:left w:val="none" w:sz="0" w:space="0" w:color="auto"/>
            <w:bottom w:val="none" w:sz="0" w:space="0" w:color="auto"/>
            <w:right w:val="none" w:sz="0" w:space="0" w:color="auto"/>
          </w:divBdr>
        </w:div>
        <w:div w:id="989363110">
          <w:marLeft w:val="0"/>
          <w:marRight w:val="0"/>
          <w:marTop w:val="0"/>
          <w:marBottom w:val="0"/>
          <w:divBdr>
            <w:top w:val="none" w:sz="0" w:space="0" w:color="auto"/>
            <w:left w:val="none" w:sz="0" w:space="0" w:color="auto"/>
            <w:bottom w:val="none" w:sz="0" w:space="0" w:color="auto"/>
            <w:right w:val="none" w:sz="0" w:space="0" w:color="auto"/>
          </w:divBdr>
        </w:div>
        <w:div w:id="123274725">
          <w:marLeft w:val="0"/>
          <w:marRight w:val="0"/>
          <w:marTop w:val="0"/>
          <w:marBottom w:val="0"/>
          <w:divBdr>
            <w:top w:val="none" w:sz="0" w:space="0" w:color="auto"/>
            <w:left w:val="none" w:sz="0" w:space="0" w:color="auto"/>
            <w:bottom w:val="none" w:sz="0" w:space="0" w:color="auto"/>
            <w:right w:val="none" w:sz="0" w:space="0" w:color="auto"/>
          </w:divBdr>
        </w:div>
      </w:divsChild>
    </w:div>
    <w:div w:id="569004871">
      <w:bodyDiv w:val="1"/>
      <w:marLeft w:val="0"/>
      <w:marRight w:val="0"/>
      <w:marTop w:val="0"/>
      <w:marBottom w:val="0"/>
      <w:divBdr>
        <w:top w:val="none" w:sz="0" w:space="0" w:color="auto"/>
        <w:left w:val="none" w:sz="0" w:space="0" w:color="auto"/>
        <w:bottom w:val="none" w:sz="0" w:space="0" w:color="auto"/>
        <w:right w:val="none" w:sz="0" w:space="0" w:color="auto"/>
      </w:divBdr>
      <w:divsChild>
        <w:div w:id="246502904">
          <w:marLeft w:val="0"/>
          <w:marRight w:val="0"/>
          <w:marTop w:val="0"/>
          <w:marBottom w:val="0"/>
          <w:divBdr>
            <w:top w:val="none" w:sz="0" w:space="0" w:color="auto"/>
            <w:left w:val="none" w:sz="0" w:space="0" w:color="auto"/>
            <w:bottom w:val="none" w:sz="0" w:space="0" w:color="auto"/>
            <w:right w:val="none" w:sz="0" w:space="0" w:color="auto"/>
          </w:divBdr>
          <w:divsChild>
            <w:div w:id="1384326073">
              <w:marLeft w:val="0"/>
              <w:marRight w:val="0"/>
              <w:marTop w:val="0"/>
              <w:marBottom w:val="0"/>
              <w:divBdr>
                <w:top w:val="none" w:sz="0" w:space="0" w:color="auto"/>
                <w:left w:val="none" w:sz="0" w:space="0" w:color="auto"/>
                <w:bottom w:val="none" w:sz="0" w:space="0" w:color="auto"/>
                <w:right w:val="none" w:sz="0" w:space="0" w:color="auto"/>
              </w:divBdr>
              <w:divsChild>
                <w:div w:id="280578788">
                  <w:marLeft w:val="0"/>
                  <w:marRight w:val="0"/>
                  <w:marTop w:val="0"/>
                  <w:marBottom w:val="0"/>
                  <w:divBdr>
                    <w:top w:val="none" w:sz="0" w:space="0" w:color="auto"/>
                    <w:left w:val="none" w:sz="0" w:space="0" w:color="auto"/>
                    <w:bottom w:val="none" w:sz="0" w:space="0" w:color="auto"/>
                    <w:right w:val="none" w:sz="0" w:space="0" w:color="auto"/>
                  </w:divBdr>
                </w:div>
                <w:div w:id="186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234">
          <w:marLeft w:val="0"/>
          <w:marRight w:val="0"/>
          <w:marTop w:val="0"/>
          <w:marBottom w:val="0"/>
          <w:divBdr>
            <w:top w:val="none" w:sz="0" w:space="0" w:color="auto"/>
            <w:left w:val="none" w:sz="0" w:space="0" w:color="auto"/>
            <w:bottom w:val="none" w:sz="0" w:space="0" w:color="auto"/>
            <w:right w:val="none" w:sz="0" w:space="0" w:color="auto"/>
          </w:divBdr>
          <w:divsChild>
            <w:div w:id="233243420">
              <w:marLeft w:val="0"/>
              <w:marRight w:val="0"/>
              <w:marTop w:val="0"/>
              <w:marBottom w:val="375"/>
              <w:divBdr>
                <w:top w:val="none" w:sz="0" w:space="0" w:color="auto"/>
                <w:left w:val="none" w:sz="0" w:space="0" w:color="auto"/>
                <w:bottom w:val="none" w:sz="0" w:space="0" w:color="auto"/>
                <w:right w:val="none" w:sz="0" w:space="0" w:color="auto"/>
              </w:divBdr>
              <w:divsChild>
                <w:div w:id="2142067465">
                  <w:marLeft w:val="0"/>
                  <w:marRight w:val="0"/>
                  <w:marTop w:val="0"/>
                  <w:marBottom w:val="0"/>
                  <w:divBdr>
                    <w:top w:val="none" w:sz="0" w:space="0" w:color="auto"/>
                    <w:left w:val="none" w:sz="0" w:space="0" w:color="auto"/>
                    <w:bottom w:val="none" w:sz="0" w:space="0" w:color="auto"/>
                    <w:right w:val="none" w:sz="0" w:space="0" w:color="auto"/>
                  </w:divBdr>
                  <w:divsChild>
                    <w:div w:id="352609731">
                      <w:marLeft w:val="0"/>
                      <w:marRight w:val="0"/>
                      <w:marTop w:val="0"/>
                      <w:marBottom w:val="0"/>
                      <w:divBdr>
                        <w:top w:val="none" w:sz="0" w:space="0" w:color="auto"/>
                        <w:left w:val="none" w:sz="0" w:space="0" w:color="auto"/>
                        <w:bottom w:val="none" w:sz="0" w:space="0" w:color="auto"/>
                        <w:right w:val="none" w:sz="0" w:space="0" w:color="auto"/>
                      </w:divBdr>
                      <w:divsChild>
                        <w:div w:id="401218689">
                          <w:marLeft w:val="0"/>
                          <w:marRight w:val="0"/>
                          <w:marTop w:val="0"/>
                          <w:marBottom w:val="0"/>
                          <w:divBdr>
                            <w:top w:val="none" w:sz="0" w:space="0" w:color="auto"/>
                            <w:left w:val="none" w:sz="0" w:space="0" w:color="auto"/>
                            <w:bottom w:val="none" w:sz="0" w:space="0" w:color="auto"/>
                            <w:right w:val="none" w:sz="0" w:space="0" w:color="auto"/>
                          </w:divBdr>
                          <w:divsChild>
                            <w:div w:id="1729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87434">
      <w:bodyDiv w:val="1"/>
      <w:marLeft w:val="0"/>
      <w:marRight w:val="0"/>
      <w:marTop w:val="0"/>
      <w:marBottom w:val="0"/>
      <w:divBdr>
        <w:top w:val="none" w:sz="0" w:space="0" w:color="auto"/>
        <w:left w:val="none" w:sz="0" w:space="0" w:color="auto"/>
        <w:bottom w:val="none" w:sz="0" w:space="0" w:color="auto"/>
        <w:right w:val="none" w:sz="0" w:space="0" w:color="auto"/>
      </w:divBdr>
      <w:divsChild>
        <w:div w:id="1658679663">
          <w:marLeft w:val="0"/>
          <w:marRight w:val="0"/>
          <w:marTop w:val="0"/>
          <w:marBottom w:val="0"/>
          <w:divBdr>
            <w:top w:val="none" w:sz="0" w:space="0" w:color="auto"/>
            <w:left w:val="none" w:sz="0" w:space="0" w:color="auto"/>
            <w:bottom w:val="none" w:sz="0" w:space="0" w:color="auto"/>
            <w:right w:val="none" w:sz="0" w:space="0" w:color="auto"/>
          </w:divBdr>
        </w:div>
        <w:div w:id="602763370">
          <w:marLeft w:val="0"/>
          <w:marRight w:val="0"/>
          <w:marTop w:val="0"/>
          <w:marBottom w:val="0"/>
          <w:divBdr>
            <w:top w:val="none" w:sz="0" w:space="0" w:color="auto"/>
            <w:left w:val="none" w:sz="0" w:space="0" w:color="auto"/>
            <w:bottom w:val="none" w:sz="0" w:space="0" w:color="auto"/>
            <w:right w:val="none" w:sz="0" w:space="0" w:color="auto"/>
          </w:divBdr>
        </w:div>
      </w:divsChild>
    </w:div>
    <w:div w:id="805391807">
      <w:bodyDiv w:val="1"/>
      <w:marLeft w:val="0"/>
      <w:marRight w:val="0"/>
      <w:marTop w:val="0"/>
      <w:marBottom w:val="0"/>
      <w:divBdr>
        <w:top w:val="none" w:sz="0" w:space="0" w:color="auto"/>
        <w:left w:val="none" w:sz="0" w:space="0" w:color="auto"/>
        <w:bottom w:val="none" w:sz="0" w:space="0" w:color="auto"/>
        <w:right w:val="none" w:sz="0" w:space="0" w:color="auto"/>
      </w:divBdr>
    </w:div>
    <w:div w:id="846137568">
      <w:bodyDiv w:val="1"/>
      <w:marLeft w:val="0"/>
      <w:marRight w:val="0"/>
      <w:marTop w:val="0"/>
      <w:marBottom w:val="0"/>
      <w:divBdr>
        <w:top w:val="none" w:sz="0" w:space="0" w:color="auto"/>
        <w:left w:val="none" w:sz="0" w:space="0" w:color="auto"/>
        <w:bottom w:val="none" w:sz="0" w:space="0" w:color="auto"/>
        <w:right w:val="none" w:sz="0" w:space="0" w:color="auto"/>
      </w:divBdr>
      <w:divsChild>
        <w:div w:id="491683757">
          <w:marLeft w:val="0"/>
          <w:marRight w:val="0"/>
          <w:marTop w:val="0"/>
          <w:marBottom w:val="0"/>
          <w:divBdr>
            <w:top w:val="none" w:sz="0" w:space="0" w:color="auto"/>
            <w:left w:val="none" w:sz="0" w:space="0" w:color="auto"/>
            <w:bottom w:val="none" w:sz="0" w:space="0" w:color="auto"/>
            <w:right w:val="none" w:sz="0" w:space="0" w:color="auto"/>
          </w:divBdr>
        </w:div>
        <w:div w:id="1192035223">
          <w:marLeft w:val="0"/>
          <w:marRight w:val="0"/>
          <w:marTop w:val="0"/>
          <w:marBottom w:val="0"/>
          <w:divBdr>
            <w:top w:val="none" w:sz="0" w:space="0" w:color="auto"/>
            <w:left w:val="none" w:sz="0" w:space="0" w:color="auto"/>
            <w:bottom w:val="none" w:sz="0" w:space="0" w:color="auto"/>
            <w:right w:val="none" w:sz="0" w:space="0" w:color="auto"/>
          </w:divBdr>
        </w:div>
        <w:div w:id="108671521">
          <w:marLeft w:val="0"/>
          <w:marRight w:val="0"/>
          <w:marTop w:val="0"/>
          <w:marBottom w:val="0"/>
          <w:divBdr>
            <w:top w:val="none" w:sz="0" w:space="0" w:color="auto"/>
            <w:left w:val="none" w:sz="0" w:space="0" w:color="auto"/>
            <w:bottom w:val="none" w:sz="0" w:space="0" w:color="auto"/>
            <w:right w:val="none" w:sz="0" w:space="0" w:color="auto"/>
          </w:divBdr>
        </w:div>
      </w:divsChild>
    </w:div>
    <w:div w:id="923803618">
      <w:bodyDiv w:val="1"/>
      <w:marLeft w:val="0"/>
      <w:marRight w:val="0"/>
      <w:marTop w:val="0"/>
      <w:marBottom w:val="0"/>
      <w:divBdr>
        <w:top w:val="none" w:sz="0" w:space="0" w:color="auto"/>
        <w:left w:val="none" w:sz="0" w:space="0" w:color="auto"/>
        <w:bottom w:val="none" w:sz="0" w:space="0" w:color="auto"/>
        <w:right w:val="none" w:sz="0" w:space="0" w:color="auto"/>
      </w:divBdr>
    </w:div>
    <w:div w:id="979652688">
      <w:bodyDiv w:val="1"/>
      <w:marLeft w:val="0"/>
      <w:marRight w:val="0"/>
      <w:marTop w:val="0"/>
      <w:marBottom w:val="0"/>
      <w:divBdr>
        <w:top w:val="none" w:sz="0" w:space="0" w:color="auto"/>
        <w:left w:val="none" w:sz="0" w:space="0" w:color="auto"/>
        <w:bottom w:val="none" w:sz="0" w:space="0" w:color="auto"/>
        <w:right w:val="none" w:sz="0" w:space="0" w:color="auto"/>
      </w:divBdr>
      <w:divsChild>
        <w:div w:id="426775910">
          <w:marLeft w:val="0"/>
          <w:marRight w:val="0"/>
          <w:marTop w:val="0"/>
          <w:marBottom w:val="0"/>
          <w:divBdr>
            <w:top w:val="none" w:sz="0" w:space="0" w:color="auto"/>
            <w:left w:val="none" w:sz="0" w:space="0" w:color="auto"/>
            <w:bottom w:val="none" w:sz="0" w:space="0" w:color="auto"/>
            <w:right w:val="none" w:sz="0" w:space="0" w:color="auto"/>
          </w:divBdr>
        </w:div>
        <w:div w:id="2054843777">
          <w:marLeft w:val="0"/>
          <w:marRight w:val="0"/>
          <w:marTop w:val="0"/>
          <w:marBottom w:val="0"/>
          <w:divBdr>
            <w:top w:val="none" w:sz="0" w:space="0" w:color="auto"/>
            <w:left w:val="none" w:sz="0" w:space="0" w:color="auto"/>
            <w:bottom w:val="none" w:sz="0" w:space="0" w:color="auto"/>
            <w:right w:val="none" w:sz="0" w:space="0" w:color="auto"/>
          </w:divBdr>
        </w:div>
        <w:div w:id="1042243435">
          <w:marLeft w:val="0"/>
          <w:marRight w:val="0"/>
          <w:marTop w:val="0"/>
          <w:marBottom w:val="0"/>
          <w:divBdr>
            <w:top w:val="none" w:sz="0" w:space="0" w:color="auto"/>
            <w:left w:val="none" w:sz="0" w:space="0" w:color="auto"/>
            <w:bottom w:val="none" w:sz="0" w:space="0" w:color="auto"/>
            <w:right w:val="none" w:sz="0" w:space="0" w:color="auto"/>
          </w:divBdr>
        </w:div>
      </w:divsChild>
    </w:div>
    <w:div w:id="1053120553">
      <w:bodyDiv w:val="1"/>
      <w:marLeft w:val="0"/>
      <w:marRight w:val="0"/>
      <w:marTop w:val="0"/>
      <w:marBottom w:val="0"/>
      <w:divBdr>
        <w:top w:val="none" w:sz="0" w:space="0" w:color="auto"/>
        <w:left w:val="none" w:sz="0" w:space="0" w:color="auto"/>
        <w:bottom w:val="none" w:sz="0" w:space="0" w:color="auto"/>
        <w:right w:val="none" w:sz="0" w:space="0" w:color="auto"/>
      </w:divBdr>
    </w:div>
    <w:div w:id="1308630339">
      <w:bodyDiv w:val="1"/>
      <w:marLeft w:val="0"/>
      <w:marRight w:val="0"/>
      <w:marTop w:val="0"/>
      <w:marBottom w:val="0"/>
      <w:divBdr>
        <w:top w:val="none" w:sz="0" w:space="0" w:color="auto"/>
        <w:left w:val="none" w:sz="0" w:space="0" w:color="auto"/>
        <w:bottom w:val="none" w:sz="0" w:space="0" w:color="auto"/>
        <w:right w:val="none" w:sz="0" w:space="0" w:color="auto"/>
      </w:divBdr>
      <w:divsChild>
        <w:div w:id="1740904472">
          <w:marLeft w:val="0"/>
          <w:marRight w:val="0"/>
          <w:marTop w:val="0"/>
          <w:marBottom w:val="0"/>
          <w:divBdr>
            <w:top w:val="none" w:sz="0" w:space="0" w:color="auto"/>
            <w:left w:val="none" w:sz="0" w:space="0" w:color="auto"/>
            <w:bottom w:val="none" w:sz="0" w:space="0" w:color="auto"/>
            <w:right w:val="none" w:sz="0" w:space="0" w:color="auto"/>
          </w:divBdr>
        </w:div>
        <w:div w:id="1295524121">
          <w:marLeft w:val="0"/>
          <w:marRight w:val="0"/>
          <w:marTop w:val="0"/>
          <w:marBottom w:val="0"/>
          <w:divBdr>
            <w:top w:val="none" w:sz="0" w:space="0" w:color="auto"/>
            <w:left w:val="none" w:sz="0" w:space="0" w:color="auto"/>
            <w:bottom w:val="none" w:sz="0" w:space="0" w:color="auto"/>
            <w:right w:val="none" w:sz="0" w:space="0" w:color="auto"/>
          </w:divBdr>
        </w:div>
      </w:divsChild>
    </w:div>
    <w:div w:id="1322654667">
      <w:bodyDiv w:val="1"/>
      <w:marLeft w:val="0"/>
      <w:marRight w:val="0"/>
      <w:marTop w:val="0"/>
      <w:marBottom w:val="0"/>
      <w:divBdr>
        <w:top w:val="none" w:sz="0" w:space="0" w:color="auto"/>
        <w:left w:val="none" w:sz="0" w:space="0" w:color="auto"/>
        <w:bottom w:val="none" w:sz="0" w:space="0" w:color="auto"/>
        <w:right w:val="none" w:sz="0" w:space="0" w:color="auto"/>
      </w:divBdr>
    </w:div>
    <w:div w:id="1509784967">
      <w:bodyDiv w:val="1"/>
      <w:marLeft w:val="0"/>
      <w:marRight w:val="0"/>
      <w:marTop w:val="0"/>
      <w:marBottom w:val="0"/>
      <w:divBdr>
        <w:top w:val="none" w:sz="0" w:space="0" w:color="auto"/>
        <w:left w:val="none" w:sz="0" w:space="0" w:color="auto"/>
        <w:bottom w:val="none" w:sz="0" w:space="0" w:color="auto"/>
        <w:right w:val="none" w:sz="0" w:space="0" w:color="auto"/>
      </w:divBdr>
    </w:div>
    <w:div w:id="2015498158">
      <w:bodyDiv w:val="1"/>
      <w:marLeft w:val="0"/>
      <w:marRight w:val="0"/>
      <w:marTop w:val="0"/>
      <w:marBottom w:val="0"/>
      <w:divBdr>
        <w:top w:val="none" w:sz="0" w:space="0" w:color="auto"/>
        <w:left w:val="none" w:sz="0" w:space="0" w:color="auto"/>
        <w:bottom w:val="none" w:sz="0" w:space="0" w:color="auto"/>
        <w:right w:val="none" w:sz="0" w:space="0" w:color="auto"/>
      </w:divBdr>
      <w:divsChild>
        <w:div w:id="1401368817">
          <w:marLeft w:val="0"/>
          <w:marRight w:val="0"/>
          <w:marTop w:val="0"/>
          <w:marBottom w:val="0"/>
          <w:divBdr>
            <w:top w:val="none" w:sz="0" w:space="0" w:color="auto"/>
            <w:left w:val="none" w:sz="0" w:space="0" w:color="auto"/>
            <w:bottom w:val="none" w:sz="0" w:space="0" w:color="auto"/>
            <w:right w:val="none" w:sz="0" w:space="0" w:color="auto"/>
          </w:divBdr>
        </w:div>
        <w:div w:id="437063275">
          <w:marLeft w:val="0"/>
          <w:marRight w:val="0"/>
          <w:marTop w:val="0"/>
          <w:marBottom w:val="0"/>
          <w:divBdr>
            <w:top w:val="none" w:sz="0" w:space="0" w:color="auto"/>
            <w:left w:val="none" w:sz="0" w:space="0" w:color="auto"/>
            <w:bottom w:val="none" w:sz="0" w:space="0" w:color="auto"/>
            <w:right w:val="none" w:sz="0" w:space="0" w:color="auto"/>
          </w:divBdr>
        </w:div>
        <w:div w:id="1200052723">
          <w:marLeft w:val="0"/>
          <w:marRight w:val="0"/>
          <w:marTop w:val="0"/>
          <w:marBottom w:val="0"/>
          <w:divBdr>
            <w:top w:val="none" w:sz="0" w:space="0" w:color="auto"/>
            <w:left w:val="none" w:sz="0" w:space="0" w:color="auto"/>
            <w:bottom w:val="none" w:sz="0" w:space="0" w:color="auto"/>
            <w:right w:val="none" w:sz="0" w:space="0" w:color="auto"/>
          </w:divBdr>
          <w:divsChild>
            <w:div w:id="1083719002">
              <w:marLeft w:val="0"/>
              <w:marRight w:val="0"/>
              <w:marTop w:val="0"/>
              <w:marBottom w:val="0"/>
              <w:divBdr>
                <w:top w:val="none" w:sz="0" w:space="0" w:color="auto"/>
                <w:left w:val="none" w:sz="0" w:space="0" w:color="auto"/>
                <w:bottom w:val="none" w:sz="0" w:space="0" w:color="auto"/>
                <w:right w:val="none" w:sz="0" w:space="0" w:color="auto"/>
              </w:divBdr>
              <w:divsChild>
                <w:div w:id="1146043625">
                  <w:marLeft w:val="0"/>
                  <w:marRight w:val="-450"/>
                  <w:marTop w:val="0"/>
                  <w:marBottom w:val="300"/>
                  <w:divBdr>
                    <w:top w:val="none" w:sz="0" w:space="0" w:color="auto"/>
                    <w:left w:val="none" w:sz="0" w:space="0" w:color="auto"/>
                    <w:bottom w:val="none" w:sz="0" w:space="0" w:color="auto"/>
                    <w:right w:val="none" w:sz="0" w:space="0" w:color="auto"/>
                  </w:divBdr>
                  <w:divsChild>
                    <w:div w:id="1941401966">
                      <w:marLeft w:val="0"/>
                      <w:marRight w:val="0"/>
                      <w:marTop w:val="0"/>
                      <w:marBottom w:val="0"/>
                      <w:divBdr>
                        <w:top w:val="none" w:sz="0" w:space="0" w:color="auto"/>
                        <w:left w:val="none" w:sz="0" w:space="0" w:color="auto"/>
                        <w:bottom w:val="none" w:sz="0" w:space="0" w:color="auto"/>
                        <w:right w:val="none" w:sz="0" w:space="0" w:color="auto"/>
                      </w:divBdr>
                      <w:divsChild>
                        <w:div w:id="432239750">
                          <w:marLeft w:val="0"/>
                          <w:marRight w:val="0"/>
                          <w:marTop w:val="0"/>
                          <w:marBottom w:val="0"/>
                          <w:divBdr>
                            <w:top w:val="none" w:sz="0" w:space="0" w:color="auto"/>
                            <w:left w:val="none" w:sz="0" w:space="0" w:color="auto"/>
                            <w:bottom w:val="none" w:sz="0" w:space="0" w:color="auto"/>
                            <w:right w:val="none" w:sz="0" w:space="0" w:color="auto"/>
                          </w:divBdr>
                        </w:div>
                      </w:divsChild>
                    </w:div>
                    <w:div w:id="1304233472">
                      <w:marLeft w:val="0"/>
                      <w:marRight w:val="0"/>
                      <w:marTop w:val="0"/>
                      <w:marBottom w:val="0"/>
                      <w:divBdr>
                        <w:top w:val="none" w:sz="0" w:space="0" w:color="auto"/>
                        <w:left w:val="none" w:sz="0" w:space="0" w:color="auto"/>
                        <w:bottom w:val="none" w:sz="0" w:space="0" w:color="auto"/>
                        <w:right w:val="none" w:sz="0" w:space="0" w:color="auto"/>
                      </w:divBdr>
                      <w:divsChild>
                        <w:div w:id="1191260532">
                          <w:marLeft w:val="0"/>
                          <w:marRight w:val="0"/>
                          <w:marTop w:val="0"/>
                          <w:marBottom w:val="0"/>
                          <w:divBdr>
                            <w:top w:val="none" w:sz="0" w:space="0" w:color="auto"/>
                            <w:left w:val="none" w:sz="0" w:space="0" w:color="auto"/>
                            <w:bottom w:val="none" w:sz="0" w:space="0" w:color="auto"/>
                            <w:right w:val="none" w:sz="0" w:space="0" w:color="auto"/>
                          </w:divBdr>
                          <w:divsChild>
                            <w:div w:id="583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7402">
          <w:marLeft w:val="0"/>
          <w:marRight w:val="0"/>
          <w:marTop w:val="0"/>
          <w:marBottom w:val="0"/>
          <w:divBdr>
            <w:top w:val="none" w:sz="0" w:space="0" w:color="auto"/>
            <w:left w:val="none" w:sz="0" w:space="0" w:color="auto"/>
            <w:bottom w:val="none" w:sz="0" w:space="0" w:color="auto"/>
            <w:right w:val="none" w:sz="0" w:space="0" w:color="auto"/>
          </w:divBdr>
        </w:div>
      </w:divsChild>
    </w:div>
    <w:div w:id="2122992348">
      <w:bodyDiv w:val="1"/>
      <w:marLeft w:val="0"/>
      <w:marRight w:val="0"/>
      <w:marTop w:val="0"/>
      <w:marBottom w:val="0"/>
      <w:divBdr>
        <w:top w:val="none" w:sz="0" w:space="0" w:color="auto"/>
        <w:left w:val="none" w:sz="0" w:space="0" w:color="auto"/>
        <w:bottom w:val="none" w:sz="0" w:space="0" w:color="auto"/>
        <w:right w:val="none" w:sz="0" w:space="0" w:color="auto"/>
      </w:divBdr>
      <w:divsChild>
        <w:div w:id="508639915">
          <w:marLeft w:val="0"/>
          <w:marRight w:val="0"/>
          <w:marTop w:val="0"/>
          <w:marBottom w:val="0"/>
          <w:divBdr>
            <w:top w:val="none" w:sz="0" w:space="0" w:color="auto"/>
            <w:left w:val="none" w:sz="0" w:space="0" w:color="auto"/>
            <w:bottom w:val="none" w:sz="0" w:space="0" w:color="auto"/>
            <w:right w:val="none" w:sz="0" w:space="0" w:color="auto"/>
          </w:divBdr>
        </w:div>
        <w:div w:id="218975974">
          <w:marLeft w:val="0"/>
          <w:marRight w:val="0"/>
          <w:marTop w:val="0"/>
          <w:marBottom w:val="0"/>
          <w:divBdr>
            <w:top w:val="none" w:sz="0" w:space="0" w:color="auto"/>
            <w:left w:val="none" w:sz="0" w:space="0" w:color="auto"/>
            <w:bottom w:val="none" w:sz="0" w:space="0" w:color="auto"/>
            <w:right w:val="none" w:sz="0" w:space="0" w:color="auto"/>
          </w:divBdr>
        </w:div>
      </w:divsChild>
    </w:div>
    <w:div w:id="214592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karnahartmann.cz"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531</Words>
  <Characters>3030</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Tisková zpráva</vt:lpstr>
      <vt:lpstr>Tisková zpráva</vt:lpstr>
    </vt:vector>
  </TitlesOfParts>
  <Manager/>
  <Company>HARTMANN - RICO</Company>
  <LinksUpToDate>false</LinksUpToDate>
  <CharactersWithSpaces>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HARTMANN - RICO</dc:creator>
  <cp:keywords/>
  <dc:description/>
  <cp:lastModifiedBy>user</cp:lastModifiedBy>
  <cp:revision>8</cp:revision>
  <dcterms:created xsi:type="dcterms:W3CDTF">2018-11-26T15:24:00Z</dcterms:created>
  <dcterms:modified xsi:type="dcterms:W3CDTF">2018-11-30T07:51:00Z</dcterms:modified>
  <cp:category/>
</cp:coreProperties>
</file>