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E5CF" w14:textId="77777777" w:rsidR="00552D01" w:rsidRPr="009370A7" w:rsidRDefault="00B071DE">
      <w:pPr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</w:pPr>
      <w:r w:rsidRPr="00065DA5">
        <w:rPr>
          <w:rFonts w:ascii="Arial" w:hAnsi="Arial" w:cs="Arial"/>
          <w:b/>
          <w:noProof/>
          <w:color w:val="FFFFFF" w:themeColor="background1"/>
          <w:sz w:val="60"/>
          <w:szCs w:val="60"/>
          <w:lang w:val="cs-CZ" w:eastAsia="en-US"/>
        </w:rPr>
        <w:drawing>
          <wp:anchor distT="0" distB="0" distL="114300" distR="114300" simplePos="0" relativeHeight="251658240" behindDoc="1" locked="0" layoutInCell="1" allowOverlap="1" wp14:anchorId="165ED263" wp14:editId="4EB9D128">
            <wp:simplePos x="0" y="0"/>
            <wp:positionH relativeFrom="column">
              <wp:posOffset>-546100</wp:posOffset>
            </wp:positionH>
            <wp:positionV relativeFrom="page">
              <wp:posOffset>0</wp:posOffset>
            </wp:positionV>
            <wp:extent cx="7607300" cy="2827655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276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0A7">
        <w:rPr>
          <w:rFonts w:ascii="Arial" w:hAnsi="Arial" w:cs="Arial"/>
          <w:b/>
          <w:color w:val="FFFFFF" w:themeColor="background1"/>
          <w:sz w:val="30"/>
          <w:szCs w:val="30"/>
          <w:lang w:val="cs-CZ" w:eastAsia="en-US"/>
        </w:rPr>
        <w:t>HARTMANN GROUP</w:t>
      </w:r>
    </w:p>
    <w:p w14:paraId="0BD91C7B" w14:textId="77777777" w:rsidR="00B071DE" w:rsidRPr="009370A7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  <w:r w:rsidRPr="009370A7">
        <w:rPr>
          <w:rFonts w:ascii="Arial" w:hAnsi="Arial" w:cs="Arial"/>
          <w:color w:val="FFFFFF" w:themeColor="background1"/>
          <w:sz w:val="30"/>
          <w:szCs w:val="30"/>
          <w:lang w:val="cs-CZ" w:eastAsia="en-US"/>
        </w:rPr>
        <w:t>Česká republika</w:t>
      </w:r>
    </w:p>
    <w:p w14:paraId="23264BD7" w14:textId="77777777" w:rsidR="00B071DE" w:rsidRPr="009370A7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0F383094" w14:textId="77777777" w:rsidR="00B071DE" w:rsidRPr="009370A7" w:rsidRDefault="00B071DE">
      <w:pPr>
        <w:rPr>
          <w:rFonts w:ascii="Arial" w:hAnsi="Arial" w:cs="Arial"/>
          <w:color w:val="FFFFFF" w:themeColor="background1"/>
          <w:szCs w:val="20"/>
          <w:lang w:val="cs-CZ" w:eastAsia="en-US"/>
        </w:rPr>
      </w:pPr>
    </w:p>
    <w:p w14:paraId="79AC5D74" w14:textId="77777777" w:rsidR="00314C76" w:rsidRPr="009370A7" w:rsidRDefault="00552D01">
      <w:pPr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</w:pPr>
      <w:r w:rsidRPr="009370A7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TISKOVÁ</w:t>
      </w:r>
    </w:p>
    <w:p w14:paraId="648A141D" w14:textId="77777777" w:rsidR="003C335C" w:rsidRPr="009370A7" w:rsidRDefault="00552D01">
      <w:pPr>
        <w:rPr>
          <w:rFonts w:ascii="Arial" w:hAnsi="Arial" w:cs="Arial"/>
          <w:lang w:val="cs-CZ" w:eastAsia="en-US"/>
        </w:rPr>
      </w:pPr>
      <w:r w:rsidRPr="009370A7">
        <w:rPr>
          <w:rFonts w:ascii="Arial" w:hAnsi="Arial" w:cs="Arial"/>
          <w:color w:val="FFFFFF" w:themeColor="background1"/>
          <w:sz w:val="60"/>
          <w:szCs w:val="60"/>
          <w:lang w:val="cs-CZ" w:eastAsia="en-US"/>
        </w:rPr>
        <w:t>ZPRÁVA</w:t>
      </w:r>
    </w:p>
    <w:p w14:paraId="203288CF" w14:textId="77777777" w:rsidR="003C335C" w:rsidRPr="009370A7" w:rsidRDefault="003C335C" w:rsidP="003C335C">
      <w:pPr>
        <w:rPr>
          <w:rFonts w:ascii="Arial" w:hAnsi="Arial" w:cs="Arial"/>
          <w:lang w:val="cs-CZ"/>
        </w:rPr>
      </w:pPr>
    </w:p>
    <w:p w14:paraId="4DB732BB" w14:textId="77777777" w:rsidR="003C335C" w:rsidRPr="009370A7" w:rsidRDefault="003C335C" w:rsidP="003C335C">
      <w:pPr>
        <w:rPr>
          <w:rFonts w:ascii="Arial" w:hAnsi="Arial" w:cs="Arial"/>
          <w:lang w:val="cs-CZ"/>
        </w:rPr>
      </w:pPr>
    </w:p>
    <w:p w14:paraId="08221F5B" w14:textId="77777777" w:rsidR="003C335C" w:rsidRPr="009370A7" w:rsidRDefault="003C335C" w:rsidP="003C335C">
      <w:pPr>
        <w:rPr>
          <w:rFonts w:ascii="Arial" w:hAnsi="Arial" w:cs="Arial"/>
          <w:lang w:val="cs-CZ"/>
        </w:rPr>
      </w:pPr>
    </w:p>
    <w:p w14:paraId="20199D5C" w14:textId="77777777" w:rsidR="003C335C" w:rsidRPr="009370A7" w:rsidRDefault="003C335C" w:rsidP="003C335C">
      <w:pPr>
        <w:rPr>
          <w:rFonts w:ascii="Arial" w:hAnsi="Arial" w:cs="Arial"/>
          <w:lang w:val="cs-CZ"/>
        </w:rPr>
      </w:pPr>
    </w:p>
    <w:p w14:paraId="11B687D9" w14:textId="77777777" w:rsidR="003C335C" w:rsidRPr="009370A7" w:rsidRDefault="003C335C" w:rsidP="003C335C">
      <w:pPr>
        <w:rPr>
          <w:rFonts w:ascii="Arial" w:hAnsi="Arial" w:cs="Arial"/>
          <w:lang w:val="cs-CZ"/>
        </w:rPr>
      </w:pPr>
    </w:p>
    <w:p w14:paraId="228656DE" w14:textId="77777777" w:rsidR="003C335C" w:rsidRPr="009370A7" w:rsidRDefault="003C335C" w:rsidP="003C335C">
      <w:pPr>
        <w:rPr>
          <w:rFonts w:ascii="Arial" w:hAnsi="Arial" w:cs="Arial"/>
          <w:lang w:val="cs-CZ"/>
        </w:rPr>
      </w:pPr>
    </w:p>
    <w:p w14:paraId="7A34996A" w14:textId="408E4473" w:rsidR="00815B68" w:rsidRPr="00065DA5" w:rsidRDefault="00815B68" w:rsidP="00815B68">
      <w:pPr>
        <w:rPr>
          <w:rFonts w:ascii="Arial" w:hAnsi="Arial" w:cs="Arial"/>
          <w:sz w:val="22"/>
          <w:szCs w:val="22"/>
          <w:lang w:val="cs-CZ"/>
        </w:rPr>
      </w:pPr>
      <w:r w:rsidRPr="00065DA5">
        <w:rPr>
          <w:lang w:val="cs-CZ"/>
        </w:rPr>
        <w:t xml:space="preserve"> </w:t>
      </w:r>
      <w:r w:rsidRPr="00065DA5">
        <w:rPr>
          <w:rFonts w:ascii="Arial" w:hAnsi="Arial" w:cs="Arial"/>
          <w:sz w:val="22"/>
          <w:szCs w:val="22"/>
          <w:lang w:val="cs-CZ"/>
        </w:rPr>
        <w:t>PERSONÁLIE</w:t>
      </w:r>
    </w:p>
    <w:p w14:paraId="51C7422C" w14:textId="77777777" w:rsidR="00815B68" w:rsidRPr="00065DA5" w:rsidRDefault="00815B68" w:rsidP="00815B68">
      <w:pPr>
        <w:rPr>
          <w:rFonts w:ascii="Arial" w:hAnsi="Arial" w:cs="Arial"/>
          <w:sz w:val="22"/>
          <w:szCs w:val="22"/>
          <w:lang w:val="cs-CZ"/>
        </w:rPr>
      </w:pPr>
    </w:p>
    <w:p w14:paraId="0276BDF1" w14:textId="09167B9F" w:rsidR="00815B68" w:rsidRPr="00065DA5" w:rsidRDefault="00815B68" w:rsidP="00815B68">
      <w:pPr>
        <w:rPr>
          <w:rFonts w:ascii="Arial" w:hAnsi="Arial" w:cs="Arial"/>
          <w:b/>
          <w:bCs/>
          <w:sz w:val="44"/>
          <w:szCs w:val="44"/>
          <w:lang w:val="cs-CZ"/>
        </w:rPr>
      </w:pPr>
      <w:r w:rsidRPr="00065DA5">
        <w:rPr>
          <w:rFonts w:ascii="Arial" w:hAnsi="Arial" w:cs="Arial"/>
          <w:b/>
          <w:bCs/>
          <w:sz w:val="44"/>
          <w:szCs w:val="44"/>
          <w:lang w:val="cs-CZ"/>
        </w:rPr>
        <w:t>Společnost HARTMANN – RICO posiluje právní agendu. Nově s</w:t>
      </w:r>
      <w:r w:rsidR="00065DA5">
        <w:rPr>
          <w:rFonts w:ascii="Arial" w:hAnsi="Arial" w:cs="Arial"/>
          <w:b/>
          <w:bCs/>
          <w:sz w:val="44"/>
          <w:szCs w:val="44"/>
          <w:lang w:val="cs-CZ"/>
        </w:rPr>
        <w:t xml:space="preserve"> </w:t>
      </w:r>
      <w:r w:rsidRPr="00065DA5">
        <w:rPr>
          <w:rFonts w:ascii="Arial" w:hAnsi="Arial" w:cs="Arial"/>
          <w:b/>
          <w:bCs/>
          <w:sz w:val="44"/>
          <w:szCs w:val="44"/>
          <w:lang w:val="cs-CZ"/>
        </w:rPr>
        <w:t xml:space="preserve">Lucií Jamborovou. </w:t>
      </w:r>
    </w:p>
    <w:p w14:paraId="53B35153" w14:textId="77777777" w:rsidR="00815B68" w:rsidRPr="00065DA5" w:rsidRDefault="00815B68" w:rsidP="00815B68">
      <w:pPr>
        <w:rPr>
          <w:rFonts w:ascii="Arial" w:hAnsi="Arial" w:cs="Arial"/>
          <w:b/>
          <w:bCs/>
          <w:sz w:val="44"/>
          <w:szCs w:val="44"/>
          <w:lang w:val="cs-CZ"/>
        </w:rPr>
      </w:pPr>
    </w:p>
    <w:p w14:paraId="63D8E7B1" w14:textId="206166D9" w:rsidR="00815B68" w:rsidRPr="00065DA5" w:rsidRDefault="00815B68" w:rsidP="00815B68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065DA5">
        <w:rPr>
          <w:rFonts w:ascii="Arial" w:hAnsi="Arial" w:cs="Arial"/>
          <w:b/>
          <w:bCs/>
          <w:sz w:val="40"/>
          <w:szCs w:val="40"/>
          <w:lang w:val="cs-CZ"/>
        </w:rPr>
        <w:t xml:space="preserve">  </w:t>
      </w:r>
    </w:p>
    <w:p w14:paraId="2DFA6CDD" w14:textId="0CAE2BAC" w:rsidR="00815B68" w:rsidRPr="00065DA5" w:rsidRDefault="00815B68" w:rsidP="00815B68">
      <w:pPr>
        <w:rPr>
          <w:rFonts w:ascii="Arial" w:hAnsi="Arial" w:cs="Arial"/>
          <w:b/>
          <w:sz w:val="24"/>
          <w:lang w:val="cs-CZ"/>
        </w:rPr>
      </w:pPr>
      <w:r w:rsidRPr="00065DA5">
        <w:rPr>
          <w:rFonts w:ascii="Arial" w:hAnsi="Arial" w:cs="Arial"/>
          <w:sz w:val="24"/>
          <w:lang w:val="cs-CZ"/>
        </w:rPr>
        <w:t xml:space="preserve">Brno </w:t>
      </w:r>
      <w:r w:rsidR="00373796">
        <w:rPr>
          <w:rFonts w:ascii="Arial" w:hAnsi="Arial" w:cs="Arial"/>
          <w:sz w:val="24"/>
          <w:lang w:val="cs-CZ"/>
        </w:rPr>
        <w:t>2</w:t>
      </w:r>
      <w:bookmarkStart w:id="0" w:name="_GoBack"/>
      <w:bookmarkEnd w:id="0"/>
      <w:r w:rsidRPr="00065DA5">
        <w:rPr>
          <w:rFonts w:ascii="Arial" w:hAnsi="Arial" w:cs="Arial"/>
          <w:sz w:val="24"/>
          <w:lang w:val="cs-CZ"/>
        </w:rPr>
        <w:t>.</w:t>
      </w:r>
      <w:r w:rsidR="009A709C">
        <w:rPr>
          <w:rFonts w:ascii="Arial" w:hAnsi="Arial" w:cs="Arial"/>
          <w:sz w:val="24"/>
          <w:lang w:val="cs-CZ"/>
        </w:rPr>
        <w:t xml:space="preserve"> </w:t>
      </w:r>
      <w:r w:rsidR="0052261C">
        <w:rPr>
          <w:rFonts w:ascii="Arial" w:hAnsi="Arial" w:cs="Arial"/>
          <w:sz w:val="24"/>
          <w:lang w:val="cs-CZ"/>
        </w:rPr>
        <w:t>3</w:t>
      </w:r>
      <w:r w:rsidRPr="00065DA5">
        <w:rPr>
          <w:rFonts w:ascii="Arial" w:hAnsi="Arial" w:cs="Arial"/>
          <w:sz w:val="24"/>
          <w:lang w:val="cs-CZ"/>
        </w:rPr>
        <w:t>.</w:t>
      </w:r>
      <w:r w:rsidR="009A709C">
        <w:rPr>
          <w:rFonts w:ascii="Arial" w:hAnsi="Arial" w:cs="Arial"/>
          <w:sz w:val="24"/>
          <w:lang w:val="cs-CZ"/>
        </w:rPr>
        <w:t xml:space="preserve"> </w:t>
      </w:r>
      <w:r w:rsidRPr="00065DA5">
        <w:rPr>
          <w:rFonts w:ascii="Arial" w:hAnsi="Arial" w:cs="Arial"/>
          <w:sz w:val="24"/>
          <w:lang w:val="cs-CZ"/>
        </w:rPr>
        <w:t xml:space="preserve">2020 – </w:t>
      </w:r>
      <w:r w:rsidRPr="00065DA5">
        <w:rPr>
          <w:rFonts w:ascii="Arial" w:hAnsi="Arial" w:cs="Arial"/>
          <w:b/>
          <w:sz w:val="24"/>
          <w:lang w:val="cs-CZ"/>
        </w:rPr>
        <w:t xml:space="preserve">Po letech </w:t>
      </w:r>
      <w:r w:rsidR="00816925" w:rsidRPr="00065DA5">
        <w:rPr>
          <w:rFonts w:ascii="Arial" w:hAnsi="Arial" w:cs="Arial"/>
          <w:b/>
          <w:sz w:val="24"/>
          <w:lang w:val="cs-CZ"/>
        </w:rPr>
        <w:t xml:space="preserve">spolupráce s </w:t>
      </w:r>
      <w:r w:rsidRPr="00065DA5">
        <w:rPr>
          <w:rFonts w:ascii="Arial" w:hAnsi="Arial" w:cs="Arial"/>
          <w:b/>
          <w:sz w:val="24"/>
          <w:lang w:val="cs-CZ"/>
        </w:rPr>
        <w:t>externí</w:t>
      </w:r>
      <w:r w:rsidR="00816925" w:rsidRPr="00065DA5">
        <w:rPr>
          <w:rFonts w:ascii="Arial" w:hAnsi="Arial" w:cs="Arial"/>
          <w:b/>
          <w:sz w:val="24"/>
          <w:lang w:val="cs-CZ"/>
        </w:rPr>
        <w:t>mi</w:t>
      </w:r>
      <w:r w:rsidRPr="00065DA5">
        <w:rPr>
          <w:rFonts w:ascii="Arial" w:hAnsi="Arial" w:cs="Arial"/>
          <w:b/>
          <w:sz w:val="24"/>
          <w:lang w:val="cs-CZ"/>
        </w:rPr>
        <w:t xml:space="preserve"> </w:t>
      </w:r>
      <w:r w:rsidR="00816925" w:rsidRPr="00065DA5">
        <w:rPr>
          <w:rFonts w:ascii="Arial" w:hAnsi="Arial" w:cs="Arial"/>
          <w:b/>
          <w:sz w:val="24"/>
          <w:lang w:val="cs-CZ"/>
        </w:rPr>
        <w:t xml:space="preserve">advokátními kancelářemi </w:t>
      </w:r>
      <w:r w:rsidRPr="00065DA5">
        <w:rPr>
          <w:rFonts w:ascii="Arial" w:hAnsi="Arial" w:cs="Arial"/>
          <w:b/>
          <w:sz w:val="24"/>
          <w:lang w:val="cs-CZ"/>
        </w:rPr>
        <w:t>se společnost HARTMANN – RICO rozhodla zřídit post firemního právníka. Ve výběrovém řízení na tuto pozici nejlépe obstála žena –</w:t>
      </w:r>
      <w:r w:rsidR="00391F4B">
        <w:rPr>
          <w:rFonts w:ascii="Arial" w:hAnsi="Arial" w:cs="Arial"/>
          <w:b/>
          <w:sz w:val="24"/>
          <w:lang w:val="cs-CZ"/>
        </w:rPr>
        <w:t xml:space="preserve"> </w:t>
      </w:r>
      <w:r w:rsidRPr="00065DA5">
        <w:rPr>
          <w:rFonts w:ascii="Arial" w:hAnsi="Arial" w:cs="Arial"/>
          <w:b/>
          <w:sz w:val="24"/>
          <w:lang w:val="cs-CZ"/>
        </w:rPr>
        <w:t xml:space="preserve">Lucie Jamborová. </w:t>
      </w:r>
      <w:r w:rsidRPr="00065DA5">
        <w:rPr>
          <w:rFonts w:ascii="Arial" w:hAnsi="Arial" w:cs="Arial"/>
          <w:b/>
          <w:sz w:val="24"/>
          <w:lang w:val="cs-CZ"/>
        </w:rPr>
        <w:br/>
      </w:r>
    </w:p>
    <w:p w14:paraId="7B2F195F" w14:textId="414023C8" w:rsidR="00815B68" w:rsidRPr="00065DA5" w:rsidRDefault="00815B68" w:rsidP="00815B68">
      <w:pPr>
        <w:jc w:val="both"/>
        <w:rPr>
          <w:rFonts w:ascii="Arial" w:hAnsi="Arial" w:cs="Arial"/>
          <w:i/>
          <w:iCs/>
          <w:sz w:val="22"/>
          <w:szCs w:val="22"/>
          <w:lang w:val="cs-CZ"/>
        </w:rPr>
      </w:pPr>
      <w:r w:rsidRPr="00065DA5">
        <w:rPr>
          <w:rFonts w:ascii="Arial" w:hAnsi="Arial" w:cs="Arial"/>
          <w:i/>
          <w:iCs/>
          <w:sz w:val="22"/>
          <w:szCs w:val="22"/>
          <w:lang w:val="cs-CZ"/>
        </w:rPr>
        <w:t>„S neustále nar</w:t>
      </w:r>
      <w:r w:rsidR="00065DA5">
        <w:rPr>
          <w:rFonts w:ascii="Arial" w:hAnsi="Arial" w:cs="Arial"/>
          <w:i/>
          <w:iCs/>
          <w:sz w:val="22"/>
          <w:szCs w:val="22"/>
          <w:lang w:val="cs-CZ"/>
        </w:rPr>
        <w:t>ů</w:t>
      </w:r>
      <w:r w:rsidRPr="00065DA5">
        <w:rPr>
          <w:rFonts w:ascii="Arial" w:hAnsi="Arial" w:cs="Arial"/>
          <w:i/>
          <w:iCs/>
          <w:sz w:val="22"/>
          <w:szCs w:val="22"/>
          <w:lang w:val="cs-CZ"/>
        </w:rPr>
        <w:t xml:space="preserve">stající regulací v oblasti zdravotnického práva a také s rozvojem naší společnosti roste </w:t>
      </w:r>
      <w:r w:rsidR="00391F4B">
        <w:rPr>
          <w:rFonts w:ascii="Arial" w:hAnsi="Arial" w:cs="Arial"/>
          <w:i/>
          <w:iCs/>
          <w:sz w:val="22"/>
          <w:szCs w:val="22"/>
          <w:lang w:val="cs-CZ"/>
        </w:rPr>
        <w:t>i</w:t>
      </w:r>
      <w:r w:rsidR="00391F4B" w:rsidRPr="00065DA5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Pr="00065DA5">
        <w:rPr>
          <w:rFonts w:ascii="Arial" w:hAnsi="Arial" w:cs="Arial"/>
          <w:i/>
          <w:iCs/>
          <w:sz w:val="22"/>
          <w:szCs w:val="22"/>
          <w:lang w:val="cs-CZ"/>
        </w:rPr>
        <w:t xml:space="preserve">právní agenda. V této chvíli je pro nás </w:t>
      </w:r>
      <w:r w:rsidR="00391F4B">
        <w:rPr>
          <w:rFonts w:ascii="Arial" w:hAnsi="Arial" w:cs="Arial"/>
          <w:i/>
          <w:iCs/>
          <w:sz w:val="22"/>
          <w:szCs w:val="22"/>
          <w:lang w:val="cs-CZ"/>
        </w:rPr>
        <w:t>u</w:t>
      </w:r>
      <w:r w:rsidR="00391F4B" w:rsidRPr="00065DA5">
        <w:rPr>
          <w:rFonts w:ascii="Arial" w:hAnsi="Arial" w:cs="Arial"/>
          <w:i/>
          <w:iCs/>
          <w:sz w:val="22"/>
          <w:szCs w:val="22"/>
          <w:lang w:val="cs-CZ"/>
        </w:rPr>
        <w:t xml:space="preserve">ž </w:t>
      </w:r>
      <w:r w:rsidRPr="00065DA5">
        <w:rPr>
          <w:rFonts w:ascii="Arial" w:hAnsi="Arial" w:cs="Arial"/>
          <w:i/>
          <w:iCs/>
          <w:sz w:val="22"/>
          <w:szCs w:val="22"/>
          <w:lang w:val="cs-CZ"/>
        </w:rPr>
        <w:t xml:space="preserve">výhodnější, a vlastně nezbytné, posílit vlastní řady. Jsem si jist, že Lucie tuto výzvu zvládne,“ </w:t>
      </w:r>
      <w:r w:rsidRPr="00065DA5">
        <w:rPr>
          <w:rFonts w:ascii="Arial" w:hAnsi="Arial" w:cs="Arial"/>
          <w:sz w:val="22"/>
          <w:szCs w:val="22"/>
          <w:lang w:val="cs-CZ"/>
        </w:rPr>
        <w:t xml:space="preserve">komentuje rozhodnutí Marek Třeška, člen představenstva a výkonný ředitel. </w:t>
      </w:r>
    </w:p>
    <w:p w14:paraId="7BC947B4" w14:textId="77777777" w:rsidR="00815B68" w:rsidRPr="00065DA5" w:rsidRDefault="00815B68" w:rsidP="00815B68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73D0CFFB" w14:textId="75151B4E" w:rsidR="00815B68" w:rsidRPr="00065DA5" w:rsidRDefault="00815B68" w:rsidP="00815B68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65DA5">
        <w:rPr>
          <w:rFonts w:ascii="Arial" w:hAnsi="Arial" w:cs="Arial"/>
          <w:bCs/>
          <w:sz w:val="22"/>
          <w:szCs w:val="22"/>
          <w:lang w:val="cs-CZ"/>
        </w:rPr>
        <w:t xml:space="preserve">Úkolem </w:t>
      </w:r>
      <w:r w:rsidR="00065DA5">
        <w:rPr>
          <w:rFonts w:ascii="Arial" w:hAnsi="Arial" w:cs="Arial"/>
          <w:bCs/>
          <w:sz w:val="22"/>
          <w:szCs w:val="22"/>
          <w:lang w:val="cs-CZ"/>
        </w:rPr>
        <w:t>firemní</w:t>
      </w:r>
      <w:r w:rsidRPr="00065DA5">
        <w:rPr>
          <w:rFonts w:ascii="Arial" w:hAnsi="Arial" w:cs="Arial"/>
          <w:bCs/>
          <w:sz w:val="22"/>
          <w:szCs w:val="22"/>
          <w:lang w:val="cs-CZ"/>
        </w:rPr>
        <w:t xml:space="preserve"> právničky je </w:t>
      </w:r>
      <w:r w:rsidR="009370A7" w:rsidRPr="00065DA5">
        <w:rPr>
          <w:rFonts w:ascii="Arial" w:hAnsi="Arial" w:cs="Arial"/>
          <w:bCs/>
          <w:sz w:val="22"/>
          <w:szCs w:val="22"/>
          <w:lang w:val="cs-CZ"/>
        </w:rPr>
        <w:t xml:space="preserve">především </w:t>
      </w:r>
      <w:r w:rsidRPr="00065DA5">
        <w:rPr>
          <w:rFonts w:ascii="Arial" w:hAnsi="Arial" w:cs="Arial"/>
          <w:bCs/>
          <w:sz w:val="22"/>
          <w:szCs w:val="22"/>
          <w:lang w:val="cs-CZ"/>
        </w:rPr>
        <w:t xml:space="preserve">starat se </w:t>
      </w:r>
      <w:r w:rsidR="009370A7" w:rsidRPr="00065DA5">
        <w:rPr>
          <w:rFonts w:ascii="Arial" w:hAnsi="Arial" w:cs="Arial"/>
          <w:bCs/>
          <w:sz w:val="22"/>
          <w:szCs w:val="22"/>
          <w:lang w:val="cs-CZ"/>
        </w:rPr>
        <w:t xml:space="preserve">komplexně </w:t>
      </w:r>
      <w:r w:rsidRPr="00065DA5">
        <w:rPr>
          <w:rFonts w:ascii="Arial" w:hAnsi="Arial" w:cs="Arial"/>
          <w:bCs/>
          <w:sz w:val="22"/>
          <w:szCs w:val="22"/>
          <w:lang w:val="cs-CZ"/>
        </w:rPr>
        <w:t xml:space="preserve">o smluvní </w:t>
      </w:r>
      <w:r w:rsidR="006A6C75" w:rsidRPr="00065DA5">
        <w:rPr>
          <w:rFonts w:ascii="Arial" w:hAnsi="Arial" w:cs="Arial"/>
          <w:bCs/>
          <w:sz w:val="22"/>
          <w:szCs w:val="22"/>
          <w:lang w:val="cs-CZ"/>
        </w:rPr>
        <w:t>agendu</w:t>
      </w:r>
      <w:r w:rsidRPr="00065DA5">
        <w:rPr>
          <w:rFonts w:ascii="Arial" w:hAnsi="Arial" w:cs="Arial"/>
          <w:bCs/>
          <w:sz w:val="22"/>
          <w:szCs w:val="22"/>
          <w:lang w:val="cs-CZ"/>
        </w:rPr>
        <w:t xml:space="preserve">. </w:t>
      </w:r>
      <w:r w:rsidR="00391F4B">
        <w:rPr>
          <w:rFonts w:ascii="Arial" w:hAnsi="Arial" w:cs="Arial"/>
          <w:bCs/>
          <w:sz w:val="22"/>
          <w:szCs w:val="22"/>
          <w:lang w:val="cs-CZ"/>
        </w:rPr>
        <w:t xml:space="preserve">K </w:t>
      </w:r>
      <w:r w:rsidR="006A6C75" w:rsidRPr="00065DA5">
        <w:rPr>
          <w:rFonts w:ascii="Arial" w:hAnsi="Arial" w:cs="Arial"/>
          <w:bCs/>
          <w:sz w:val="22"/>
          <w:szCs w:val="22"/>
          <w:lang w:val="cs-CZ"/>
        </w:rPr>
        <w:t xml:space="preserve">její </w:t>
      </w:r>
      <w:r w:rsidR="00391F4B" w:rsidRPr="00065DA5">
        <w:rPr>
          <w:rFonts w:ascii="Arial" w:hAnsi="Arial" w:cs="Arial"/>
          <w:bCs/>
          <w:sz w:val="22"/>
          <w:szCs w:val="22"/>
          <w:lang w:val="cs-CZ"/>
        </w:rPr>
        <w:t>prác</w:t>
      </w:r>
      <w:r w:rsidR="00391F4B">
        <w:rPr>
          <w:rFonts w:ascii="Arial" w:hAnsi="Arial" w:cs="Arial"/>
          <w:bCs/>
          <w:sz w:val="22"/>
          <w:szCs w:val="22"/>
          <w:lang w:val="cs-CZ"/>
        </w:rPr>
        <w:t>i</w:t>
      </w:r>
      <w:r w:rsidR="00391F4B" w:rsidRPr="00065DA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391F4B">
        <w:rPr>
          <w:rFonts w:ascii="Arial" w:hAnsi="Arial" w:cs="Arial"/>
          <w:bCs/>
          <w:sz w:val="22"/>
          <w:szCs w:val="22"/>
          <w:lang w:val="cs-CZ"/>
        </w:rPr>
        <w:t>patří</w:t>
      </w:r>
      <w:r w:rsidR="00391F4B" w:rsidRPr="00065DA5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9370A7" w:rsidRPr="00065DA5">
        <w:rPr>
          <w:rFonts w:ascii="Arial" w:hAnsi="Arial" w:cs="Arial"/>
          <w:bCs/>
          <w:sz w:val="22"/>
          <w:szCs w:val="22"/>
          <w:lang w:val="cs-CZ"/>
        </w:rPr>
        <w:t xml:space="preserve">mj. </w:t>
      </w:r>
      <w:r w:rsidR="0052261C">
        <w:rPr>
          <w:rFonts w:ascii="Arial" w:hAnsi="Arial" w:cs="Arial"/>
          <w:bCs/>
          <w:sz w:val="22"/>
          <w:szCs w:val="22"/>
          <w:lang w:val="cs-CZ"/>
        </w:rPr>
        <w:t>vypracování s</w:t>
      </w:r>
      <w:r w:rsidRPr="00065DA5">
        <w:rPr>
          <w:rFonts w:ascii="Arial" w:hAnsi="Arial" w:cs="Arial"/>
          <w:sz w:val="22"/>
          <w:szCs w:val="22"/>
          <w:lang w:val="cs-CZ"/>
        </w:rPr>
        <w:t>tanovisek</w:t>
      </w:r>
      <w:r w:rsidR="00DC3F78">
        <w:rPr>
          <w:rFonts w:ascii="Arial" w:hAnsi="Arial" w:cs="Arial"/>
          <w:sz w:val="22"/>
          <w:szCs w:val="22"/>
          <w:lang w:val="cs-CZ"/>
        </w:rPr>
        <w:t>,</w:t>
      </w:r>
      <w:r w:rsidR="009370A7" w:rsidRPr="00065DA5">
        <w:rPr>
          <w:rFonts w:ascii="Arial" w:hAnsi="Arial" w:cs="Arial"/>
          <w:sz w:val="22"/>
          <w:szCs w:val="22"/>
          <w:lang w:val="cs-CZ"/>
        </w:rPr>
        <w:t xml:space="preserve"> podávání opravných prostředků proti</w:t>
      </w:r>
      <w:r w:rsidRPr="00065DA5">
        <w:rPr>
          <w:rFonts w:ascii="Arial" w:hAnsi="Arial" w:cs="Arial"/>
          <w:sz w:val="22"/>
          <w:szCs w:val="22"/>
          <w:lang w:val="cs-CZ"/>
        </w:rPr>
        <w:t> rozhodnutím správních a jiných orgánů</w:t>
      </w:r>
      <w:r w:rsidR="00285D44" w:rsidRPr="00065DA5">
        <w:rPr>
          <w:rFonts w:ascii="Arial" w:hAnsi="Arial" w:cs="Arial"/>
          <w:sz w:val="22"/>
          <w:szCs w:val="22"/>
          <w:lang w:val="cs-CZ"/>
        </w:rPr>
        <w:t>,</w:t>
      </w:r>
      <w:r w:rsidRPr="00065DA5">
        <w:rPr>
          <w:rFonts w:ascii="Arial" w:hAnsi="Arial" w:cs="Arial"/>
          <w:sz w:val="22"/>
          <w:szCs w:val="22"/>
          <w:lang w:val="cs-CZ"/>
        </w:rPr>
        <w:t xml:space="preserve"> poradenství v oblasti pracovního práva a ochrany osobních údajů. </w:t>
      </w:r>
      <w:r w:rsidRPr="00065DA5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Pr="00065DA5">
        <w:rPr>
          <w:rFonts w:ascii="Arial" w:hAnsi="Arial" w:cs="Arial"/>
          <w:i/>
          <w:sz w:val="22"/>
          <w:szCs w:val="22"/>
          <w:lang w:val="cs-CZ"/>
        </w:rPr>
        <w:t>Oblast zdravotnického práva je protkaná stovkami právních předpisů. Je logické, že firma jako HARTMANN</w:t>
      </w:r>
      <w:r w:rsidR="000E1732">
        <w:rPr>
          <w:rFonts w:ascii="Arial" w:hAnsi="Arial" w:cs="Arial"/>
          <w:i/>
          <w:sz w:val="22"/>
          <w:szCs w:val="22"/>
          <w:lang w:val="cs-CZ"/>
        </w:rPr>
        <w:t xml:space="preserve"> – </w:t>
      </w:r>
      <w:r w:rsidRPr="00065DA5">
        <w:rPr>
          <w:rFonts w:ascii="Arial" w:hAnsi="Arial" w:cs="Arial"/>
          <w:i/>
          <w:sz w:val="22"/>
          <w:szCs w:val="22"/>
          <w:lang w:val="cs-CZ"/>
        </w:rPr>
        <w:t xml:space="preserve">RICO chce mít interního </w:t>
      </w:r>
      <w:r w:rsidR="00816925" w:rsidRPr="00065DA5">
        <w:rPr>
          <w:rFonts w:ascii="Arial" w:hAnsi="Arial" w:cs="Arial"/>
          <w:i/>
          <w:sz w:val="22"/>
          <w:szCs w:val="22"/>
          <w:lang w:val="cs-CZ"/>
        </w:rPr>
        <w:t>právníka</w:t>
      </w:r>
      <w:r w:rsidRPr="00065DA5">
        <w:rPr>
          <w:rFonts w:ascii="Arial" w:hAnsi="Arial" w:cs="Arial"/>
          <w:i/>
          <w:sz w:val="22"/>
          <w:szCs w:val="22"/>
          <w:lang w:val="cs-CZ"/>
        </w:rPr>
        <w:t>, na kterého se může spolehnout</w:t>
      </w:r>
      <w:r w:rsidR="00816925" w:rsidRPr="00065DA5">
        <w:rPr>
          <w:rFonts w:ascii="Arial" w:hAnsi="Arial" w:cs="Arial"/>
          <w:i/>
          <w:sz w:val="22"/>
          <w:szCs w:val="22"/>
          <w:lang w:val="cs-CZ"/>
        </w:rPr>
        <w:t xml:space="preserve">, </w:t>
      </w:r>
      <w:r w:rsidR="00933C8A" w:rsidRPr="00065DA5">
        <w:rPr>
          <w:rFonts w:ascii="Arial" w:hAnsi="Arial" w:cs="Arial"/>
          <w:i/>
          <w:sz w:val="22"/>
          <w:szCs w:val="22"/>
          <w:lang w:val="cs-CZ"/>
        </w:rPr>
        <w:t xml:space="preserve">a který je díky své znalosti </w:t>
      </w:r>
      <w:r w:rsidR="00391F4B">
        <w:rPr>
          <w:rFonts w:ascii="Arial" w:hAnsi="Arial" w:cs="Arial"/>
          <w:i/>
          <w:sz w:val="22"/>
          <w:szCs w:val="22"/>
          <w:lang w:val="cs-CZ"/>
        </w:rPr>
        <w:t xml:space="preserve">o </w:t>
      </w:r>
      <w:r w:rsidR="009370A7" w:rsidRPr="00065DA5">
        <w:rPr>
          <w:rFonts w:ascii="Arial" w:hAnsi="Arial" w:cs="Arial"/>
          <w:i/>
          <w:sz w:val="22"/>
          <w:szCs w:val="22"/>
          <w:lang w:val="cs-CZ"/>
        </w:rPr>
        <w:t>fungování</w:t>
      </w:r>
      <w:r w:rsidR="00933C8A" w:rsidRPr="00065DA5">
        <w:rPr>
          <w:rFonts w:ascii="Arial" w:hAnsi="Arial" w:cs="Arial"/>
          <w:i/>
          <w:sz w:val="22"/>
          <w:szCs w:val="22"/>
          <w:lang w:val="cs-CZ"/>
        </w:rPr>
        <w:t xml:space="preserve"> společnosti schopen poskytnout širší pohled na problém</w:t>
      </w:r>
      <w:r w:rsidR="00DC3F78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="00391F4B" w:rsidRPr="00065DA5">
        <w:rPr>
          <w:rFonts w:ascii="Arial" w:hAnsi="Arial" w:cs="Arial"/>
          <w:i/>
          <w:iCs/>
          <w:sz w:val="22"/>
          <w:szCs w:val="22"/>
          <w:lang w:val="cs-CZ"/>
        </w:rPr>
        <w:t>“</w:t>
      </w:r>
      <w:r w:rsidRPr="00065DA5">
        <w:rPr>
          <w:rFonts w:ascii="Arial" w:hAnsi="Arial" w:cs="Arial"/>
          <w:sz w:val="22"/>
          <w:szCs w:val="22"/>
          <w:lang w:val="cs-CZ"/>
        </w:rPr>
        <w:t xml:space="preserve"> shrnuje Lucie Jamborová.</w:t>
      </w:r>
    </w:p>
    <w:p w14:paraId="2CC7B94F" w14:textId="77777777" w:rsidR="00815B68" w:rsidRPr="00065DA5" w:rsidRDefault="00815B68" w:rsidP="00815B68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065DA5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</w:p>
    <w:p w14:paraId="1EC15075" w14:textId="0E84C556" w:rsidR="009370A7" w:rsidRPr="00065DA5" w:rsidRDefault="009370A7" w:rsidP="009370A7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065DA5">
        <w:rPr>
          <w:rFonts w:ascii="Arial" w:hAnsi="Arial" w:cs="Arial"/>
          <w:bCs/>
          <w:sz w:val="22"/>
          <w:szCs w:val="22"/>
          <w:lang w:val="cs-CZ"/>
        </w:rPr>
        <w:t xml:space="preserve">Lucie Jamborová pochází z jižních Čech, nicméně posledních 20 let žije v Brně, kde vystudovala </w:t>
      </w:r>
      <w:r w:rsidR="00DC472E">
        <w:rPr>
          <w:rFonts w:ascii="Arial" w:hAnsi="Arial" w:cs="Arial"/>
          <w:bCs/>
          <w:sz w:val="22"/>
          <w:szCs w:val="22"/>
          <w:lang w:val="cs-CZ"/>
        </w:rPr>
        <w:t>P</w:t>
      </w:r>
      <w:r w:rsidRPr="00065DA5">
        <w:rPr>
          <w:rFonts w:ascii="Arial" w:hAnsi="Arial" w:cs="Arial"/>
          <w:bCs/>
          <w:sz w:val="22"/>
          <w:szCs w:val="22"/>
          <w:lang w:val="cs-CZ"/>
        </w:rPr>
        <w:t>rávnickou fakultu. Jejím velkým koníčkem j</w:t>
      </w:r>
      <w:r w:rsidR="00DC472E">
        <w:rPr>
          <w:rFonts w:ascii="Arial" w:hAnsi="Arial" w:cs="Arial"/>
          <w:bCs/>
          <w:sz w:val="22"/>
          <w:szCs w:val="22"/>
          <w:lang w:val="cs-CZ"/>
        </w:rPr>
        <w:t>sou</w:t>
      </w:r>
      <w:r w:rsidRPr="00065DA5">
        <w:rPr>
          <w:rFonts w:ascii="Arial" w:hAnsi="Arial" w:cs="Arial"/>
          <w:bCs/>
          <w:sz w:val="22"/>
          <w:szCs w:val="22"/>
          <w:lang w:val="cs-CZ"/>
        </w:rPr>
        <w:t xml:space="preserve"> cestování a sport. Vedle toho se zajímá o architekturu a moderní design. </w:t>
      </w:r>
    </w:p>
    <w:p w14:paraId="34D73410" w14:textId="2C0FEE45" w:rsidR="001100E0" w:rsidRPr="009370A7" w:rsidRDefault="001100E0" w:rsidP="008806EF">
      <w:pPr>
        <w:jc w:val="both"/>
        <w:rPr>
          <w:rFonts w:ascii="Arial" w:hAnsi="Arial" w:cs="Arial"/>
          <w:sz w:val="22"/>
          <w:szCs w:val="22"/>
          <w:lang w:val="cs-CZ"/>
        </w:rPr>
      </w:pPr>
    </w:p>
    <w:sectPr w:rsidR="001100E0" w:rsidRPr="009370A7" w:rsidSect="00967B99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709" w:right="1134" w:bottom="1440" w:left="851" w:header="708" w:footer="5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91820" w14:textId="77777777" w:rsidR="00450308" w:rsidRDefault="00450308" w:rsidP="00442139">
      <w:r>
        <w:separator/>
      </w:r>
    </w:p>
  </w:endnote>
  <w:endnote w:type="continuationSeparator" w:id="0">
    <w:p w14:paraId="33AEF175" w14:textId="77777777" w:rsidR="00450308" w:rsidRDefault="00450308" w:rsidP="004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auto"/>
    <w:pitch w:val="variable"/>
    <w:sig w:usb0="A00002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Verlag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ronos Pro">
    <w:altName w:val="Lucida Sans Unicode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F7E3" w14:textId="77777777" w:rsidR="00A17616" w:rsidRDefault="00A17616" w:rsidP="00967B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AB99A" w14:textId="77777777" w:rsidR="00A17616" w:rsidRDefault="00A176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3C7FE" w14:textId="77777777" w:rsidR="00A17616" w:rsidRDefault="00A17616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66FC3184" w14:textId="101BCFED" w:rsidR="00A17616" w:rsidRPr="00B071DE" w:rsidRDefault="00A17616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3DAA4B3C" w14:textId="09E1CC0C" w:rsidR="00A17616" w:rsidRDefault="00A17616" w:rsidP="00A216C0">
    <w:pPr>
      <w:pStyle w:val="Zpat"/>
      <w:rPr>
        <w:rFonts w:ascii="Arial" w:hAnsi="Arial" w:cs="Arial"/>
        <w:sz w:val="19"/>
        <w:szCs w:val="19"/>
      </w:rPr>
    </w:pPr>
    <w:r w:rsidRPr="009C1DDB">
      <w:rPr>
        <w:rFonts w:ascii="Arial" w:hAnsi="Arial" w:cs="Arial"/>
        <w:noProof/>
        <w:color w:val="002F87"/>
        <w:sz w:val="19"/>
        <w:szCs w:val="19"/>
        <w:lang w:val="en-US" w:eastAsia="en-US"/>
      </w:rPr>
      <w:drawing>
        <wp:anchor distT="0" distB="0" distL="114300" distR="114300" simplePos="0" relativeHeight="251667456" behindDoc="1" locked="0" layoutInCell="1" allowOverlap="1" wp14:anchorId="2D6C1A94" wp14:editId="160D50F2">
          <wp:simplePos x="0" y="0"/>
          <wp:positionH relativeFrom="column">
            <wp:posOffset>5076825</wp:posOffset>
          </wp:positionH>
          <wp:positionV relativeFrom="page">
            <wp:posOffset>9241790</wp:posOffset>
          </wp:positionV>
          <wp:extent cx="1106805" cy="953770"/>
          <wp:effectExtent l="0" t="0" r="10795" b="1143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3" t="21557" r="20941" b="21595"/>
                  <a:stretch/>
                </pic:blipFill>
                <pic:spPr bwMode="auto">
                  <a:xfrm>
                    <a:off x="0" y="0"/>
                    <a:ext cx="110680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9"/>
        <w:szCs w:val="19"/>
      </w:rPr>
      <w:t xml:space="preserve">   </w:t>
    </w:r>
  </w:p>
  <w:p w14:paraId="365DA79A" w14:textId="06EFA69E" w:rsidR="00A17616" w:rsidRDefault="00A17616" w:rsidP="00A216C0">
    <w:pPr>
      <w:pStyle w:val="Zpat"/>
      <w:rPr>
        <w:rFonts w:ascii="Arial" w:hAnsi="Arial" w:cs="Arial"/>
        <w:sz w:val="19"/>
        <w:szCs w:val="19"/>
      </w:rPr>
    </w:pPr>
  </w:p>
  <w:p w14:paraId="32D7B758" w14:textId="18A16A70" w:rsidR="00A17616" w:rsidRDefault="00A17616" w:rsidP="00A216C0">
    <w:pPr>
      <w:pStyle w:val="Zpat"/>
      <w:rPr>
        <w:rFonts w:ascii="Arial" w:hAnsi="Arial" w:cs="Arial"/>
        <w:sz w:val="19"/>
        <w:szCs w:val="19"/>
      </w:rPr>
    </w:pPr>
  </w:p>
  <w:p w14:paraId="037CF866" w14:textId="77777777" w:rsidR="00A17616" w:rsidRPr="00B071DE" w:rsidRDefault="00A17616" w:rsidP="00A216C0">
    <w:pPr>
      <w:pStyle w:val="Zpat"/>
      <w:rPr>
        <w:rFonts w:ascii="Arial" w:hAnsi="Arial" w:cs="Arial"/>
        <w:sz w:val="19"/>
        <w:szCs w:val="19"/>
      </w:rPr>
    </w:pPr>
  </w:p>
  <w:p w14:paraId="491510DE" w14:textId="77777777" w:rsidR="00A17616" w:rsidRPr="00B071DE" w:rsidRDefault="00A17616">
    <w:pPr>
      <w:pStyle w:val="Zpat"/>
      <w:rPr>
        <w:rFonts w:ascii="Arial" w:hAnsi="Arial" w:cs="Arial"/>
        <w:sz w:val="19"/>
        <w:szCs w:val="19"/>
      </w:rPr>
    </w:pPr>
  </w:p>
  <w:p w14:paraId="4834E6D8" w14:textId="77777777" w:rsidR="00A17616" w:rsidRDefault="00A17616">
    <w:pPr>
      <w:pStyle w:val="Zpat"/>
      <w:rPr>
        <w:rFonts w:ascii="Arial" w:hAnsi="Arial" w:cs="Arial"/>
        <w:b/>
        <w:color w:val="0D3062"/>
        <w:sz w:val="19"/>
        <w:szCs w:val="19"/>
      </w:rPr>
    </w:pPr>
    <w:r>
      <w:rPr>
        <w:rFonts w:ascii="Arial" w:hAnsi="Arial" w:cs="Arial"/>
        <w:b/>
        <w:color w:val="0D3062"/>
        <w:sz w:val="19"/>
        <w:szCs w:val="19"/>
      </w:rPr>
      <w:t xml:space="preserve"> </w:t>
    </w:r>
  </w:p>
  <w:p w14:paraId="3088D046" w14:textId="12A9E537" w:rsidR="00A17616" w:rsidRPr="009C1DDB" w:rsidRDefault="00A17616" w:rsidP="00967B99">
    <w:pPr>
      <w:pStyle w:val="Zpat"/>
      <w:framePr w:wrap="around" w:vAnchor="text" w:hAnchor="page" w:x="5892" w:y="119"/>
      <w:rPr>
        <w:rStyle w:val="slostrnky"/>
        <w:rFonts w:ascii="Arial" w:hAnsi="Arial" w:cs="Arial"/>
        <w:b/>
        <w:color w:val="002F87"/>
        <w:sz w:val="16"/>
        <w:szCs w:val="16"/>
      </w:rPr>
    </w:pP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begin"/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instrText xml:space="preserve">PAGE  </w:instrTex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separate"/>
    </w:r>
    <w:r w:rsidR="00FC4B0D">
      <w:rPr>
        <w:rStyle w:val="slostrnky"/>
        <w:rFonts w:ascii="Arial" w:hAnsi="Arial" w:cs="Arial"/>
        <w:b/>
        <w:noProof/>
        <w:color w:val="0D3062"/>
        <w:sz w:val="16"/>
        <w:szCs w:val="16"/>
      </w:rPr>
      <w:t>2</w:t>
    </w:r>
    <w:r w:rsidRPr="00967B99">
      <w:rPr>
        <w:rStyle w:val="slostrnky"/>
        <w:rFonts w:ascii="Arial" w:hAnsi="Arial" w:cs="Arial"/>
        <w:b/>
        <w:color w:val="0D3062"/>
        <w:sz w:val="16"/>
        <w:szCs w:val="16"/>
      </w:rPr>
      <w:fldChar w:fldCharType="end"/>
    </w:r>
  </w:p>
  <w:p w14:paraId="0BAAE52D" w14:textId="77777777" w:rsidR="00A17616" w:rsidRPr="00B071DE" w:rsidRDefault="00A17616" w:rsidP="00967B99">
    <w:pPr>
      <w:pStyle w:val="Zpat"/>
      <w:jc w:val="center"/>
      <w:rPr>
        <w:rFonts w:ascii="Arial" w:hAnsi="Arial" w:cs="Arial"/>
        <w:b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7E1D" w14:textId="7FC7E251" w:rsidR="00A17616" w:rsidRDefault="00A17616" w:rsidP="00967B99">
    <w:pPr>
      <w:pStyle w:val="Zpat"/>
      <w:rPr>
        <w:rFonts w:ascii="Arial" w:hAnsi="Arial" w:cs="Arial"/>
        <w:b/>
        <w:color w:val="0D3062"/>
        <w:sz w:val="19"/>
        <w:szCs w:val="19"/>
      </w:rPr>
    </w:pPr>
  </w:p>
  <w:p w14:paraId="12B7E246" w14:textId="05D5C138" w:rsidR="00A17616" w:rsidRPr="009C1DDB" w:rsidRDefault="00A17616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noProof/>
        <w:color w:val="002F87"/>
        <w:sz w:val="19"/>
        <w:szCs w:val="19"/>
        <w:lang w:val="en-US" w:eastAsia="en-US"/>
      </w:rPr>
      <w:drawing>
        <wp:anchor distT="0" distB="0" distL="114300" distR="114300" simplePos="0" relativeHeight="251665408" behindDoc="1" locked="0" layoutInCell="1" allowOverlap="1" wp14:anchorId="04C8545A" wp14:editId="6DB361B1">
          <wp:simplePos x="0" y="0"/>
          <wp:positionH relativeFrom="column">
            <wp:posOffset>5166995</wp:posOffset>
          </wp:positionH>
          <wp:positionV relativeFrom="page">
            <wp:posOffset>9171305</wp:posOffset>
          </wp:positionV>
          <wp:extent cx="1107249" cy="953770"/>
          <wp:effectExtent l="0" t="0" r="10795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3" t="21557" r="20941" b="21595"/>
                  <a:stretch/>
                </pic:blipFill>
                <pic:spPr bwMode="auto">
                  <a:xfrm>
                    <a:off x="0" y="0"/>
                    <a:ext cx="1107249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DDB">
      <w:rPr>
        <w:rFonts w:ascii="Arial" w:hAnsi="Arial" w:cs="Arial"/>
        <w:b/>
        <w:color w:val="002F87"/>
        <w:sz w:val="19"/>
        <w:szCs w:val="19"/>
      </w:rPr>
      <w:t>HARTMANN – RICO a.s.</w:t>
    </w:r>
  </w:p>
  <w:p w14:paraId="337052B3" w14:textId="21A303CE" w:rsidR="00A17616" w:rsidRPr="00B071DE" w:rsidRDefault="00A17616" w:rsidP="00967B99">
    <w:pPr>
      <w:pStyle w:val="Zpat"/>
      <w:rPr>
        <w:rFonts w:ascii="Arial" w:hAnsi="Arial" w:cs="Arial"/>
        <w:sz w:val="19"/>
        <w:szCs w:val="19"/>
      </w:rPr>
    </w:pPr>
    <w:r w:rsidRPr="00B071DE">
      <w:rPr>
        <w:rFonts w:ascii="Arial" w:hAnsi="Arial" w:cs="Arial"/>
        <w:sz w:val="19"/>
        <w:szCs w:val="19"/>
      </w:rPr>
      <w:t>Masarykovo nám. 77, 664 71 Veverská Bítýška</w:t>
    </w:r>
  </w:p>
  <w:p w14:paraId="77217600" w14:textId="77777777" w:rsidR="00A17616" w:rsidRPr="00B071DE" w:rsidRDefault="00A17616" w:rsidP="00967B99">
    <w:pPr>
      <w:pStyle w:val="Zpat"/>
      <w:rPr>
        <w:rFonts w:ascii="Arial" w:hAnsi="Arial" w:cs="Arial"/>
        <w:sz w:val="19"/>
        <w:szCs w:val="19"/>
      </w:rPr>
    </w:pPr>
  </w:p>
  <w:p w14:paraId="59B8E5CE" w14:textId="77777777" w:rsidR="00A17616" w:rsidRPr="00042A29" w:rsidRDefault="00A17616" w:rsidP="00967B99">
    <w:pPr>
      <w:pStyle w:val="Zpat"/>
      <w:rPr>
        <w:rFonts w:ascii="Arial" w:hAnsi="Arial" w:cs="Arial"/>
        <w:color w:val="002F87"/>
        <w:sz w:val="19"/>
        <w:szCs w:val="19"/>
        <w:lang w:val="de-DE"/>
      </w:rPr>
    </w:pPr>
    <w:r w:rsidRPr="00042A29">
      <w:rPr>
        <w:rFonts w:ascii="Arial" w:hAnsi="Arial" w:cs="Arial"/>
        <w:b/>
        <w:color w:val="002F87"/>
        <w:sz w:val="19"/>
        <w:szCs w:val="19"/>
        <w:lang w:val="de-DE"/>
      </w:rPr>
      <w:t>Irena Malá</w:t>
    </w:r>
  </w:p>
  <w:p w14:paraId="2555058D" w14:textId="40B383DC" w:rsidR="00A17616" w:rsidRPr="00042A29" w:rsidRDefault="00A17616" w:rsidP="00967B99">
    <w:pPr>
      <w:pStyle w:val="Zpat"/>
      <w:rPr>
        <w:rFonts w:ascii="Arial" w:hAnsi="Arial" w:cs="Arial"/>
        <w:sz w:val="19"/>
        <w:szCs w:val="19"/>
        <w:lang w:val="de-DE"/>
      </w:rPr>
    </w:pPr>
    <w:r w:rsidRPr="00042A29">
      <w:rPr>
        <w:rFonts w:ascii="Arial" w:hAnsi="Arial" w:cs="Arial"/>
        <w:sz w:val="19"/>
        <w:szCs w:val="19"/>
        <w:lang w:val="de-DE"/>
      </w:rPr>
      <w:t>724 671 102</w:t>
    </w:r>
  </w:p>
  <w:p w14:paraId="49C2B369" w14:textId="77777777" w:rsidR="00A17616" w:rsidRPr="00042A29" w:rsidRDefault="00A17616" w:rsidP="00967B99">
    <w:pPr>
      <w:pStyle w:val="Zpat"/>
      <w:rPr>
        <w:rFonts w:ascii="Arial" w:hAnsi="Arial" w:cs="Arial"/>
        <w:sz w:val="19"/>
        <w:szCs w:val="19"/>
        <w:lang w:val="de-DE"/>
      </w:rPr>
    </w:pPr>
    <w:r w:rsidRPr="00042A29">
      <w:rPr>
        <w:rFonts w:ascii="Arial" w:hAnsi="Arial" w:cs="Arial"/>
        <w:sz w:val="19"/>
        <w:szCs w:val="19"/>
        <w:lang w:val="de-DE"/>
      </w:rPr>
      <w:t>irena.mala@hartmann.info</w:t>
    </w:r>
  </w:p>
  <w:p w14:paraId="4D699E08" w14:textId="77777777" w:rsidR="00A17616" w:rsidRPr="00042A29" w:rsidRDefault="00A17616" w:rsidP="00967B99">
    <w:pPr>
      <w:pStyle w:val="Zpat"/>
      <w:rPr>
        <w:rFonts w:ascii="Arial" w:hAnsi="Arial" w:cs="Arial"/>
        <w:sz w:val="19"/>
        <w:szCs w:val="19"/>
        <w:lang w:val="de-DE"/>
      </w:rPr>
    </w:pPr>
  </w:p>
  <w:p w14:paraId="67E07F68" w14:textId="77777777" w:rsidR="00A17616" w:rsidRPr="009C1DDB" w:rsidRDefault="00A17616" w:rsidP="00967B99">
    <w:pPr>
      <w:pStyle w:val="Zpat"/>
      <w:rPr>
        <w:rFonts w:ascii="Arial" w:hAnsi="Arial" w:cs="Arial"/>
        <w:b/>
        <w:color w:val="002F87"/>
        <w:sz w:val="19"/>
        <w:szCs w:val="19"/>
      </w:rPr>
    </w:pPr>
    <w:r w:rsidRPr="009C1DDB">
      <w:rPr>
        <w:rFonts w:ascii="Arial" w:hAnsi="Arial" w:cs="Arial"/>
        <w:b/>
        <w:color w:val="002F87"/>
        <w:sz w:val="19"/>
        <w:szCs w:val="19"/>
      </w:rPr>
      <w:t>www.hartmann.cz</w:t>
    </w:r>
  </w:p>
  <w:p w14:paraId="2A84A534" w14:textId="718FED0B" w:rsidR="00A17616" w:rsidRPr="009C1DDB" w:rsidRDefault="00A17616" w:rsidP="009C1DDB">
    <w:pPr>
      <w:pStyle w:val="Zpat"/>
      <w:framePr w:wrap="around" w:vAnchor="text" w:hAnchor="page" w:x="5892" w:y="141"/>
      <w:jc w:val="center"/>
      <w:rPr>
        <w:rStyle w:val="slostrnky"/>
        <w:rFonts w:ascii="Arial" w:hAnsi="Arial" w:cs="Arial"/>
        <w:b/>
        <w:color w:val="002F87"/>
        <w:sz w:val="16"/>
        <w:szCs w:val="16"/>
      </w:rPr>
    </w:pP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begin"/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instrText xml:space="preserve">PAGE  </w:instrTex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separate"/>
    </w:r>
    <w:r w:rsidR="00FC4B0D">
      <w:rPr>
        <w:rStyle w:val="slostrnky"/>
        <w:rFonts w:ascii="Arial" w:hAnsi="Arial" w:cs="Arial"/>
        <w:b/>
        <w:noProof/>
        <w:color w:val="002F87"/>
        <w:sz w:val="16"/>
        <w:szCs w:val="16"/>
      </w:rPr>
      <w:t>1</w:t>
    </w:r>
    <w:r w:rsidRPr="009C1DDB">
      <w:rPr>
        <w:rStyle w:val="slostrnky"/>
        <w:rFonts w:ascii="Arial" w:hAnsi="Arial" w:cs="Arial"/>
        <w:b/>
        <w:color w:val="002F87"/>
        <w:sz w:val="16"/>
        <w:szCs w:val="16"/>
      </w:rPr>
      <w:fldChar w:fldCharType="end"/>
    </w:r>
  </w:p>
  <w:p w14:paraId="3DC28F5C" w14:textId="77777777" w:rsidR="00A17616" w:rsidRDefault="00A176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34E61" w14:textId="77777777" w:rsidR="00450308" w:rsidRDefault="00450308" w:rsidP="00442139">
      <w:r>
        <w:separator/>
      </w:r>
    </w:p>
  </w:footnote>
  <w:footnote w:type="continuationSeparator" w:id="0">
    <w:p w14:paraId="2340D64C" w14:textId="77777777" w:rsidR="00450308" w:rsidRDefault="00450308" w:rsidP="0044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D0FF2" w14:textId="77777777" w:rsidR="00A17616" w:rsidRDefault="00A17616">
    <w:pPr>
      <w:pStyle w:val="Zhlav"/>
    </w:pPr>
  </w:p>
  <w:p w14:paraId="73ACDCF0" w14:textId="77777777" w:rsidR="00A17616" w:rsidRDefault="00A176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5234"/>
    <w:multiLevelType w:val="hybridMultilevel"/>
    <w:tmpl w:val="BA0E2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263E8"/>
    <w:multiLevelType w:val="hybridMultilevel"/>
    <w:tmpl w:val="0794FE56"/>
    <w:lvl w:ilvl="0" w:tplc="02E68910">
      <w:start w:val="1"/>
      <w:numFmt w:val="bullet"/>
      <w:pStyle w:val="Style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E7EF8"/>
    <w:multiLevelType w:val="multilevel"/>
    <w:tmpl w:val="64A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20E20"/>
    <w:multiLevelType w:val="hybridMultilevel"/>
    <w:tmpl w:val="3DEC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B1D2A"/>
    <w:multiLevelType w:val="hybridMultilevel"/>
    <w:tmpl w:val="1770A7E4"/>
    <w:lvl w:ilvl="0" w:tplc="2A46170E">
      <w:start w:val="1"/>
      <w:numFmt w:val="bullet"/>
      <w:pStyle w:val="Textsodrkami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00277"/>
    <w:multiLevelType w:val="hybridMultilevel"/>
    <w:tmpl w:val="818A1F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A57A24"/>
    <w:multiLevelType w:val="hybridMultilevel"/>
    <w:tmpl w:val="C6F65502"/>
    <w:lvl w:ilvl="0" w:tplc="643CAB72">
      <w:start w:val="1"/>
      <w:numFmt w:val="bullet"/>
      <w:pStyle w:val="Obsah"/>
      <w:lvlText w:val=""/>
      <w:lvlJc w:val="left"/>
      <w:pPr>
        <w:ind w:left="284" w:hanging="20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39"/>
    <w:rsid w:val="00042A29"/>
    <w:rsid w:val="000465DF"/>
    <w:rsid w:val="00065237"/>
    <w:rsid w:val="00065DA5"/>
    <w:rsid w:val="0006618F"/>
    <w:rsid w:val="00071108"/>
    <w:rsid w:val="00074D8F"/>
    <w:rsid w:val="000864B8"/>
    <w:rsid w:val="000D1D92"/>
    <w:rsid w:val="000D2080"/>
    <w:rsid w:val="000E1732"/>
    <w:rsid w:val="000F1DBA"/>
    <w:rsid w:val="000F7825"/>
    <w:rsid w:val="00104455"/>
    <w:rsid w:val="0010559E"/>
    <w:rsid w:val="001100E0"/>
    <w:rsid w:val="001369B8"/>
    <w:rsid w:val="0015687F"/>
    <w:rsid w:val="00174EE8"/>
    <w:rsid w:val="001D4B68"/>
    <w:rsid w:val="001F1FB1"/>
    <w:rsid w:val="00242DEB"/>
    <w:rsid w:val="0026374F"/>
    <w:rsid w:val="00263987"/>
    <w:rsid w:val="00276CF7"/>
    <w:rsid w:val="00285D44"/>
    <w:rsid w:val="002C428B"/>
    <w:rsid w:val="002C6439"/>
    <w:rsid w:val="002C7E35"/>
    <w:rsid w:val="002E2B53"/>
    <w:rsid w:val="002F1149"/>
    <w:rsid w:val="003149CD"/>
    <w:rsid w:val="00314C76"/>
    <w:rsid w:val="00322DCB"/>
    <w:rsid w:val="00330394"/>
    <w:rsid w:val="00352EC8"/>
    <w:rsid w:val="00373796"/>
    <w:rsid w:val="00380A8F"/>
    <w:rsid w:val="003841E0"/>
    <w:rsid w:val="00391F4B"/>
    <w:rsid w:val="003A05FD"/>
    <w:rsid w:val="003C335C"/>
    <w:rsid w:val="003C46F9"/>
    <w:rsid w:val="003E557C"/>
    <w:rsid w:val="00442139"/>
    <w:rsid w:val="00443317"/>
    <w:rsid w:val="00450308"/>
    <w:rsid w:val="00451ABD"/>
    <w:rsid w:val="004A40A9"/>
    <w:rsid w:val="004F4D4B"/>
    <w:rsid w:val="00501794"/>
    <w:rsid w:val="0052261C"/>
    <w:rsid w:val="0053725E"/>
    <w:rsid w:val="00552D01"/>
    <w:rsid w:val="00565B5A"/>
    <w:rsid w:val="00573199"/>
    <w:rsid w:val="0059589B"/>
    <w:rsid w:val="005B65BC"/>
    <w:rsid w:val="005D4D8E"/>
    <w:rsid w:val="005E201C"/>
    <w:rsid w:val="00603E61"/>
    <w:rsid w:val="00675069"/>
    <w:rsid w:val="006A233A"/>
    <w:rsid w:val="006A6C75"/>
    <w:rsid w:val="006A7A3A"/>
    <w:rsid w:val="006B3E57"/>
    <w:rsid w:val="006B7D8B"/>
    <w:rsid w:val="006C18B2"/>
    <w:rsid w:val="006C3979"/>
    <w:rsid w:val="006F6239"/>
    <w:rsid w:val="00705D4A"/>
    <w:rsid w:val="00720B71"/>
    <w:rsid w:val="00730680"/>
    <w:rsid w:val="00735C35"/>
    <w:rsid w:val="00756B23"/>
    <w:rsid w:val="00776EDD"/>
    <w:rsid w:val="007C562D"/>
    <w:rsid w:val="007F728C"/>
    <w:rsid w:val="00815B68"/>
    <w:rsid w:val="00816925"/>
    <w:rsid w:val="00840793"/>
    <w:rsid w:val="008806EF"/>
    <w:rsid w:val="008815B2"/>
    <w:rsid w:val="008A3A47"/>
    <w:rsid w:val="008C4001"/>
    <w:rsid w:val="008F114F"/>
    <w:rsid w:val="00905296"/>
    <w:rsid w:val="009052BD"/>
    <w:rsid w:val="00933C8A"/>
    <w:rsid w:val="009370A7"/>
    <w:rsid w:val="009532F5"/>
    <w:rsid w:val="00967B99"/>
    <w:rsid w:val="00972254"/>
    <w:rsid w:val="009761BA"/>
    <w:rsid w:val="009A709C"/>
    <w:rsid w:val="009B7624"/>
    <w:rsid w:val="009C1DDB"/>
    <w:rsid w:val="009E0514"/>
    <w:rsid w:val="009E4492"/>
    <w:rsid w:val="009F2C7A"/>
    <w:rsid w:val="009F4AA3"/>
    <w:rsid w:val="00A068F3"/>
    <w:rsid w:val="00A06EA0"/>
    <w:rsid w:val="00A17616"/>
    <w:rsid w:val="00A216C0"/>
    <w:rsid w:val="00A246C4"/>
    <w:rsid w:val="00A61BD2"/>
    <w:rsid w:val="00A61FA2"/>
    <w:rsid w:val="00A648B0"/>
    <w:rsid w:val="00A71458"/>
    <w:rsid w:val="00A9608E"/>
    <w:rsid w:val="00AC2B6F"/>
    <w:rsid w:val="00AE7386"/>
    <w:rsid w:val="00B071DE"/>
    <w:rsid w:val="00B455DB"/>
    <w:rsid w:val="00BC147D"/>
    <w:rsid w:val="00BD30A9"/>
    <w:rsid w:val="00C54A90"/>
    <w:rsid w:val="00C74AC1"/>
    <w:rsid w:val="00C830A9"/>
    <w:rsid w:val="00C93DCA"/>
    <w:rsid w:val="00CD73F6"/>
    <w:rsid w:val="00CE105C"/>
    <w:rsid w:val="00CF6241"/>
    <w:rsid w:val="00CF7133"/>
    <w:rsid w:val="00D0436B"/>
    <w:rsid w:val="00D119C4"/>
    <w:rsid w:val="00D15CC5"/>
    <w:rsid w:val="00D5283D"/>
    <w:rsid w:val="00D615C8"/>
    <w:rsid w:val="00D74521"/>
    <w:rsid w:val="00D813A8"/>
    <w:rsid w:val="00D95DD0"/>
    <w:rsid w:val="00D973AB"/>
    <w:rsid w:val="00DB4F4B"/>
    <w:rsid w:val="00DC114F"/>
    <w:rsid w:val="00DC3F78"/>
    <w:rsid w:val="00DC472E"/>
    <w:rsid w:val="00DC7DC3"/>
    <w:rsid w:val="00E17D7C"/>
    <w:rsid w:val="00E252DA"/>
    <w:rsid w:val="00E27BC7"/>
    <w:rsid w:val="00E30960"/>
    <w:rsid w:val="00E730FE"/>
    <w:rsid w:val="00EA0212"/>
    <w:rsid w:val="00EC6307"/>
    <w:rsid w:val="00ED7F90"/>
    <w:rsid w:val="00F321E8"/>
    <w:rsid w:val="00F74780"/>
    <w:rsid w:val="00F97A6B"/>
    <w:rsid w:val="00FA1ECB"/>
    <w:rsid w:val="00FA7240"/>
    <w:rsid w:val="00FC4B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EB6A38"/>
  <w15:docId w15:val="{3097F77E-7EA7-4014-927D-F2B6AC84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Theme="minorEastAsia" w:hAnsi="Myriad Pro" w:cs="MyriadPro-Regular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C147D"/>
    <w:rPr>
      <w:rFonts w:ascii="Cronos Pro" w:eastAsiaTheme="minorHAnsi" w:hAnsi="Cronos Pro" w:cstheme="minorBidi"/>
      <w:color w:val="auto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">
    <w:name w:val="Obsah"/>
    <w:basedOn w:val="Normln"/>
    <w:autoRedefine/>
    <w:qFormat/>
    <w:rsid w:val="00AC2B6F"/>
    <w:pPr>
      <w:widowControl w:val="0"/>
      <w:numPr>
        <w:numId w:val="2"/>
      </w:numPr>
      <w:suppressAutoHyphens/>
      <w:autoSpaceDE w:val="0"/>
      <w:autoSpaceDN w:val="0"/>
      <w:adjustRightInd w:val="0"/>
      <w:spacing w:after="227" w:line="288" w:lineRule="auto"/>
      <w:textAlignment w:val="center"/>
    </w:pPr>
    <w:rPr>
      <w:rFonts w:ascii="MyriadPro-Regular" w:hAnsi="MyriadPro-Regular"/>
      <w:color w:val="003B61"/>
      <w:sz w:val="28"/>
      <w:szCs w:val="28"/>
    </w:rPr>
  </w:style>
  <w:style w:type="paragraph" w:customStyle="1" w:styleId="Kategorie-Novinky">
    <w:name w:val="Kategorie - Novinky"/>
    <w:basedOn w:val="Kategorie"/>
    <w:next w:val="Nadpisvramcikategorie"/>
    <w:autoRedefine/>
    <w:qFormat/>
    <w:rsid w:val="00AC2B6F"/>
    <w:rPr>
      <w:color w:val="406B25"/>
    </w:rPr>
  </w:style>
  <w:style w:type="paragraph" w:customStyle="1" w:styleId="Nadpisvramcikategorie">
    <w:name w:val="Nadpis v ra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Text">
    <w:name w:val="Text"/>
    <w:basedOn w:val="Normln"/>
    <w:autoRedefine/>
    <w:qFormat/>
    <w:rsid w:val="00AC2B6F"/>
    <w:pPr>
      <w:widowControl w:val="0"/>
      <w:autoSpaceDE w:val="0"/>
      <w:autoSpaceDN w:val="0"/>
      <w:adjustRightInd w:val="0"/>
      <w:spacing w:after="20" w:line="264" w:lineRule="auto"/>
      <w:contextualSpacing/>
      <w:textAlignment w:val="center"/>
    </w:pPr>
    <w:rPr>
      <w:szCs w:val="22"/>
      <w:lang w:val="cs-CZ"/>
    </w:rPr>
  </w:style>
  <w:style w:type="paragraph" w:customStyle="1" w:styleId="Nadpisvramecku">
    <w:name w:val="Nadpis v ramecku"/>
    <w:basedOn w:val="Nadpisvramcikategorie"/>
    <w:autoRedefine/>
    <w:qFormat/>
    <w:rsid w:val="00AC2B6F"/>
    <w:pPr>
      <w:spacing w:before="170"/>
      <w:ind w:left="284"/>
    </w:pPr>
    <w:rPr>
      <w:color w:val="FFFFFF" w:themeColor="background1"/>
    </w:rPr>
  </w:style>
  <w:style w:type="paragraph" w:customStyle="1" w:styleId="Kategorie-Veejnkonzultace">
    <w:name w:val="Kategorie - Veřejné konzultace"/>
    <w:basedOn w:val="Kategorie"/>
    <w:next w:val="Nadpisvramcikategorie"/>
    <w:autoRedefine/>
    <w:qFormat/>
    <w:rsid w:val="00AC2B6F"/>
    <w:rPr>
      <w:color w:val="9D5623"/>
    </w:rPr>
  </w:style>
  <w:style w:type="paragraph" w:customStyle="1" w:styleId="Kategorie">
    <w:name w:val="Kategorie"/>
    <w:basedOn w:val="Normln"/>
    <w:next w:val="Nadpisvramcikategorie"/>
    <w:autoRedefine/>
    <w:qFormat/>
    <w:rsid w:val="00AC2B6F"/>
    <w:rPr>
      <w:rFonts w:ascii="MyriadPro-Bold" w:hAnsi="MyriadPro-Bold" w:cs="MyriadPro-Bold"/>
      <w:b/>
      <w:bCs/>
      <w:sz w:val="60"/>
      <w:szCs w:val="60"/>
      <w:lang w:val="cs-CZ"/>
    </w:rPr>
  </w:style>
  <w:style w:type="paragraph" w:customStyle="1" w:styleId="Kategorie-AkceEEN">
    <w:name w:val="Kategorie - Akce EEN"/>
    <w:basedOn w:val="Kategorie"/>
    <w:next w:val="Nadpisvramcikategorie"/>
    <w:autoRedefine/>
    <w:qFormat/>
    <w:rsid w:val="00AC2B6F"/>
    <w:rPr>
      <w:color w:val="00486D"/>
    </w:rPr>
  </w:style>
  <w:style w:type="paragraph" w:customStyle="1" w:styleId="NadpisvrmcikategorieNovinky">
    <w:name w:val="Nadpis v rámci kategorie Novinky"/>
    <w:basedOn w:val="Nadpisvramcikategorie"/>
    <w:next w:val="Text"/>
    <w:autoRedefine/>
    <w:qFormat/>
    <w:rsid w:val="00AC2B6F"/>
    <w:rPr>
      <w:rFonts w:ascii="Myriad Pro" w:hAnsi="Myriad Pro"/>
      <w:color w:val="8EC02F"/>
    </w:rPr>
  </w:style>
  <w:style w:type="paragraph" w:customStyle="1" w:styleId="NadpisvrmcikategorieVeejnkonzultace">
    <w:name w:val="Nadpis v rámci kategorie Veřejné konzultace"/>
    <w:basedOn w:val="Nadpisvramcikategorie"/>
    <w:next w:val="Text"/>
    <w:autoRedefine/>
    <w:qFormat/>
    <w:rsid w:val="00AC2B6F"/>
    <w:rPr>
      <w:color w:val="E47823"/>
    </w:rPr>
  </w:style>
  <w:style w:type="paragraph" w:customStyle="1" w:styleId="Nadpisvrmeku">
    <w:name w:val="Nadpis v rámečku"/>
    <w:basedOn w:val="Nadpisvramcikategorie"/>
    <w:next w:val="Textvrmeku"/>
    <w:autoRedefine/>
    <w:qFormat/>
    <w:rsid w:val="00AC2B6F"/>
    <w:pPr>
      <w:spacing w:before="170"/>
    </w:pPr>
    <w:rPr>
      <w:color w:val="FFFFFF" w:themeColor="background1"/>
    </w:rPr>
  </w:style>
  <w:style w:type="paragraph" w:customStyle="1" w:styleId="Textvrmeku">
    <w:name w:val="Text v rámečku"/>
    <w:basedOn w:val="Text"/>
    <w:next w:val="Nadpisvrmeku"/>
    <w:autoRedefine/>
    <w:qFormat/>
    <w:rsid w:val="00AC2B6F"/>
    <w:rPr>
      <w:color w:val="FFFFFF" w:themeColor="background1"/>
    </w:rPr>
  </w:style>
  <w:style w:type="paragraph" w:customStyle="1" w:styleId="NadpisvrmcikategorieAkceEEN">
    <w:name w:val="Nadpis v rámci kategorie Akce EEN"/>
    <w:basedOn w:val="Nadpisvramcikategorie"/>
    <w:next w:val="Text"/>
    <w:autoRedefine/>
    <w:qFormat/>
    <w:rsid w:val="00AC2B6F"/>
    <w:rPr>
      <w:color w:val="4A9FCD"/>
    </w:rPr>
  </w:style>
  <w:style w:type="paragraph" w:customStyle="1" w:styleId="Popisekobrzku">
    <w:name w:val="Popisek obrázku"/>
    <w:basedOn w:val="Text"/>
    <w:autoRedefine/>
    <w:qFormat/>
    <w:rsid w:val="00AC2B6F"/>
    <w:rPr>
      <w:sz w:val="18"/>
      <w:szCs w:val="18"/>
    </w:rPr>
  </w:style>
  <w:style w:type="paragraph" w:customStyle="1" w:styleId="Kategorie-Vbrovzen">
    <w:name w:val="Kategorie - Výběrová řízení"/>
    <w:basedOn w:val="Kategorie"/>
    <w:next w:val="Text"/>
    <w:autoRedefine/>
    <w:qFormat/>
    <w:rsid w:val="00AC2B6F"/>
    <w:pPr>
      <w:suppressAutoHyphens/>
    </w:pPr>
    <w:rPr>
      <w:color w:val="406B25"/>
      <w:sz w:val="50"/>
    </w:rPr>
  </w:style>
  <w:style w:type="paragraph" w:customStyle="1" w:styleId="Style1">
    <w:name w:val="Style1"/>
    <w:basedOn w:val="Text"/>
    <w:autoRedefine/>
    <w:qFormat/>
    <w:rsid w:val="00AC2B6F"/>
    <w:pPr>
      <w:numPr>
        <w:numId w:val="3"/>
      </w:numPr>
    </w:pPr>
    <w:rPr>
      <w:rFonts w:ascii="MyriadPro-Regular" w:hAnsi="MyriadPro-Regular"/>
      <w:sz w:val="22"/>
      <w:lang w:val="en-GB"/>
    </w:rPr>
  </w:style>
  <w:style w:type="paragraph" w:customStyle="1" w:styleId="Textsodrkami">
    <w:name w:val="Text s odrážkami"/>
    <w:basedOn w:val="Text"/>
    <w:autoRedefine/>
    <w:qFormat/>
    <w:rsid w:val="00AC2B6F"/>
    <w:pPr>
      <w:numPr>
        <w:numId w:val="4"/>
      </w:numPr>
    </w:pPr>
    <w:rPr>
      <w:rFonts w:ascii="MyriadPro-Regular" w:hAnsi="MyriadPro-Regular"/>
      <w:sz w:val="22"/>
      <w:lang w:val="en-GB"/>
    </w:rPr>
  </w:style>
  <w:style w:type="paragraph" w:customStyle="1" w:styleId="Nadpisvrmcikategorie">
    <w:name w:val="Nadpis v rámci kategorie"/>
    <w:basedOn w:val="Normln"/>
    <w:next w:val="Text"/>
    <w:autoRedefine/>
    <w:qFormat/>
    <w:rsid w:val="00AC2B6F"/>
    <w:pPr>
      <w:widowControl w:val="0"/>
      <w:autoSpaceDE w:val="0"/>
      <w:autoSpaceDN w:val="0"/>
      <w:adjustRightInd w:val="0"/>
      <w:spacing w:before="300" w:after="160"/>
      <w:textAlignment w:val="center"/>
    </w:pPr>
    <w:rPr>
      <w:rFonts w:ascii="MyriadPro-Bold" w:hAnsi="MyriadPro-Bold" w:cs="MyriadPro-Bold"/>
      <w:b/>
      <w:bCs/>
      <w:sz w:val="32"/>
      <w:szCs w:val="30"/>
      <w:lang w:val="cs-CZ"/>
    </w:rPr>
  </w:style>
  <w:style w:type="paragraph" w:customStyle="1" w:styleId="BasicParagraph">
    <w:name w:val="[Basic Paragraph]"/>
    <w:basedOn w:val="Normln"/>
    <w:next w:val="Text"/>
    <w:autoRedefine/>
    <w:uiPriority w:val="99"/>
    <w:qFormat/>
    <w:rsid w:val="00AC2B6F"/>
    <w:pPr>
      <w:widowControl w:val="0"/>
      <w:autoSpaceDE w:val="0"/>
      <w:autoSpaceDN w:val="0"/>
      <w:adjustRightInd w:val="0"/>
      <w:spacing w:line="288" w:lineRule="auto"/>
      <w:textAlignment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13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139"/>
    <w:rPr>
      <w:rFonts w:ascii="Lucida Grande CE" w:eastAsiaTheme="minorHAnsi" w:hAnsi="Lucida Grande CE" w:cs="Lucida Grande CE"/>
      <w:color w:val="auto"/>
      <w:sz w:val="18"/>
      <w:szCs w:val="18"/>
      <w:lang w:val="en-GB"/>
    </w:rPr>
  </w:style>
  <w:style w:type="paragraph" w:styleId="Zhlav">
    <w:name w:val="header"/>
    <w:basedOn w:val="Normln"/>
    <w:link w:val="Zhlav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paragraph" w:styleId="Zpat">
    <w:name w:val="footer"/>
    <w:basedOn w:val="Normln"/>
    <w:link w:val="ZpatChar"/>
    <w:uiPriority w:val="99"/>
    <w:unhideWhenUsed/>
    <w:rsid w:val="0044213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2139"/>
    <w:rPr>
      <w:rFonts w:ascii="Cronos Pro" w:eastAsiaTheme="minorHAnsi" w:hAnsi="Cronos Pro" w:cstheme="minorBidi"/>
      <w:color w:val="auto"/>
      <w:sz w:val="20"/>
      <w:lang w:val="en-GB"/>
    </w:rPr>
  </w:style>
  <w:style w:type="character" w:styleId="Hypertextovodkaz">
    <w:name w:val="Hyperlink"/>
    <w:basedOn w:val="Standardnpsmoodstavce"/>
    <w:uiPriority w:val="99"/>
    <w:unhideWhenUsed/>
    <w:rsid w:val="00B071DE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967B99"/>
  </w:style>
  <w:style w:type="paragraph" w:customStyle="1" w:styleId="HRbntext">
    <w:name w:val="HR běžný text"/>
    <w:autoRedefine/>
    <w:qFormat/>
    <w:rsid w:val="004F4D4B"/>
    <w:pPr>
      <w:spacing w:after="240" w:line="300" w:lineRule="auto"/>
    </w:pPr>
    <w:rPr>
      <w:rFonts w:ascii="Arial" w:eastAsiaTheme="minorHAnsi" w:hAnsi="Arial" w:cs="Arial"/>
      <w:color w:val="auto"/>
      <w:sz w:val="19"/>
      <w:szCs w:val="19"/>
      <w:lang w:val="cs-CZ"/>
    </w:rPr>
  </w:style>
  <w:style w:type="paragraph" w:customStyle="1" w:styleId="HRperex">
    <w:name w:val="HR perex"/>
    <w:basedOn w:val="HRbntext"/>
    <w:next w:val="HRbntext"/>
    <w:autoRedefine/>
    <w:qFormat/>
    <w:rsid w:val="00840793"/>
    <w:pPr>
      <w:spacing w:before="120" w:after="360"/>
    </w:pPr>
    <w:rPr>
      <w:color w:val="009BDF"/>
      <w:sz w:val="24"/>
    </w:rPr>
  </w:style>
  <w:style w:type="paragraph" w:customStyle="1" w:styleId="HRnadpis">
    <w:name w:val="HR nadpis"/>
    <w:basedOn w:val="HRbntext"/>
    <w:next w:val="HRperex"/>
    <w:autoRedefine/>
    <w:qFormat/>
    <w:rsid w:val="00840793"/>
    <w:pPr>
      <w:spacing w:after="360" w:line="240" w:lineRule="auto"/>
    </w:pPr>
    <w:rPr>
      <w:color w:val="002F87"/>
      <w:sz w:val="64"/>
      <w:szCs w:val="64"/>
    </w:rPr>
  </w:style>
  <w:style w:type="paragraph" w:customStyle="1" w:styleId="HRnadpisbloku">
    <w:name w:val="HR nadpis bloku"/>
    <w:basedOn w:val="HRbntext"/>
    <w:next w:val="HRbntext"/>
    <w:autoRedefine/>
    <w:qFormat/>
    <w:rsid w:val="00840793"/>
    <w:pPr>
      <w:spacing w:after="0"/>
    </w:pPr>
    <w:rPr>
      <w:b/>
      <w:color w:val="009BDF"/>
    </w:rPr>
  </w:style>
  <w:style w:type="paragraph" w:customStyle="1" w:styleId="HRsla">
    <w:name w:val="HR čísla"/>
    <w:basedOn w:val="HRbntext"/>
    <w:next w:val="HRbntext"/>
    <w:autoRedefine/>
    <w:qFormat/>
    <w:rsid w:val="00840793"/>
    <w:pPr>
      <w:spacing w:after="0" w:line="240" w:lineRule="auto"/>
    </w:pPr>
    <w:rPr>
      <w:b/>
      <w:color w:val="009BDF"/>
      <w:sz w:val="40"/>
    </w:rPr>
  </w:style>
  <w:style w:type="character" w:styleId="Odkaznakoment">
    <w:name w:val="annotation reference"/>
    <w:basedOn w:val="Standardnpsmoodstavce"/>
    <w:uiPriority w:val="99"/>
    <w:semiHidden/>
    <w:unhideWhenUsed/>
    <w:rsid w:val="003E5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57C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57C"/>
    <w:rPr>
      <w:rFonts w:ascii="Cronos Pro" w:eastAsiaTheme="minorHAnsi" w:hAnsi="Cronos Pro" w:cstheme="minorBidi"/>
      <w:color w:val="auto"/>
      <w:sz w:val="20"/>
      <w:szCs w:val="20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557C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74521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1D4B68"/>
    <w:rPr>
      <w:b/>
      <w:bCs/>
    </w:rPr>
  </w:style>
  <w:style w:type="paragraph" w:styleId="Odstavecseseznamem">
    <w:name w:val="List Paragraph"/>
    <w:basedOn w:val="Normln"/>
    <w:uiPriority w:val="34"/>
    <w:qFormat/>
    <w:rsid w:val="0059589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6374F"/>
    <w:rPr>
      <w:rFonts w:ascii="Times New Roman" w:hAnsi="Times New Roman" w:cs="Times New Roman"/>
      <w:lang w:eastAsia="cs-CZ"/>
    </w:rPr>
  </w:style>
  <w:style w:type="paragraph" w:styleId="Bezmezer">
    <w:name w:val="No Spacing"/>
    <w:link w:val="BezmezerChar"/>
    <w:uiPriority w:val="1"/>
    <w:qFormat/>
    <w:rsid w:val="0026374F"/>
    <w:rPr>
      <w:rFonts w:ascii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DA5"/>
    <w:rPr>
      <w:rFonts w:ascii="Cronos Pro" w:eastAsiaTheme="minorHAnsi" w:hAnsi="Cronos Pro" w:cstheme="minorBidi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91FE9989D7644B4B21AE88E7FDA0D" ma:contentTypeVersion="13" ma:contentTypeDescription="Create a new document." ma:contentTypeScope="" ma:versionID="7751e8b863ab83610a875c2981615b7b">
  <xsd:schema xmlns:xsd="http://www.w3.org/2001/XMLSchema" xmlns:xs="http://www.w3.org/2001/XMLSchema" xmlns:p="http://schemas.microsoft.com/office/2006/metadata/properties" xmlns:ns3="b255c8e6-dc98-493c-878a-f2ccd736ee31" xmlns:ns4="5a935af2-7f8e-4d0f-8868-2666d83ef779" targetNamespace="http://schemas.microsoft.com/office/2006/metadata/properties" ma:root="true" ma:fieldsID="bdda37823313c1639108079220f41f9f" ns3:_="" ns4:_="">
    <xsd:import namespace="b255c8e6-dc98-493c-878a-f2ccd736ee31"/>
    <xsd:import namespace="5a935af2-7f8e-4d0f-8868-2666d83ef7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c8e6-dc98-493c-878a-f2ccd736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5af2-7f8e-4d0f-8868-2666d83ef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7FC1-0E78-4CF6-B5B1-E9530135F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55c8e6-dc98-493c-878a-f2ccd736ee31"/>
    <ds:schemaRef ds:uri="5a935af2-7f8e-4d0f-8868-2666d83ef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575DD-FC5A-439F-8F96-21F098AC94A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255c8e6-dc98-493c-878a-f2ccd736ee31"/>
    <ds:schemaRef ds:uri="5a935af2-7f8e-4d0f-8868-2666d83ef77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7A17AA-67CF-4E05-A418-00F1D86FD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FCC7F-D2FB-407F-A5A3-CD7BBA09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Manager/>
  <Company>HARTMANN - RICO</Company>
  <LinksUpToDate>false</LinksUpToDate>
  <CharactersWithSpaces>1470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HARTMANN - RICO</dc:creator>
  <cp:keywords/>
  <dc:description/>
  <cp:lastModifiedBy>Mala Irena</cp:lastModifiedBy>
  <cp:revision>3</cp:revision>
  <cp:lastPrinted>2019-08-23T10:16:00Z</cp:lastPrinted>
  <dcterms:created xsi:type="dcterms:W3CDTF">2020-02-13T13:44:00Z</dcterms:created>
  <dcterms:modified xsi:type="dcterms:W3CDTF">2020-02-26T08:51:00Z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0x010100D2D91FE9989D7644B4B21AE88E7FDA0D</vt:lpwstr>
  </property>
</Properties>
</file>