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AABA" w14:textId="59457D26" w:rsidR="00B40468" w:rsidRDefault="008B730B" w:rsidP="008B730B">
      <w:pPr>
        <w:pStyle w:val="BasicParagraph"/>
        <w:suppressAutoHyphens/>
        <w:spacing w:line="276" w:lineRule="auto"/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</w:pPr>
      <w:bookmarkStart w:id="0" w:name="_GoBack"/>
      <w:bookmarkEnd w:id="0"/>
      <w:r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Dokonalý</w:t>
      </w:r>
      <w:r w:rsidR="001F4D53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 xml:space="preserve"> dárek k </w:t>
      </w:r>
      <w:r w:rsidR="00B40468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Valentýnu</w:t>
      </w:r>
      <w:r w:rsidR="001F4D53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?</w:t>
      </w:r>
      <w:r w:rsidR="00B40468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 xml:space="preserve"> </w:t>
      </w:r>
      <w:r w:rsidR="001F4D53"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  <w:t>Voňavá masáž!</w:t>
      </w:r>
    </w:p>
    <w:p w14:paraId="35DB5471" w14:textId="77777777" w:rsidR="001F4D53" w:rsidRDefault="001F4D53" w:rsidP="00D73106">
      <w:pPr>
        <w:pStyle w:val="BasicParagraph"/>
        <w:suppressAutoHyphens/>
        <w:spacing w:line="276" w:lineRule="auto"/>
        <w:jc w:val="both"/>
        <w:rPr>
          <w:rFonts w:ascii="Arial CE" w:hAnsi="Arial CE" w:cs="ArialCE-Bold"/>
          <w:b/>
          <w:bCs/>
          <w:color w:val="00524C"/>
          <w:sz w:val="60"/>
          <w:szCs w:val="60"/>
          <w:lang w:val="cs-CZ"/>
        </w:rPr>
      </w:pPr>
    </w:p>
    <w:p w14:paraId="39AFD433" w14:textId="44E7E11E" w:rsidR="005E743F" w:rsidRDefault="00C9082F" w:rsidP="00D73106">
      <w:pPr>
        <w:pStyle w:val="BasicParagraph"/>
        <w:suppressAutoHyphens/>
        <w:spacing w:line="276" w:lineRule="auto"/>
        <w:jc w:val="both"/>
        <w:rPr>
          <w:rFonts w:ascii="Arial CE" w:hAnsi="Arial CE" w:cs="ArialCE"/>
          <w:color w:val="00524C"/>
          <w:sz w:val="26"/>
          <w:szCs w:val="26"/>
          <w:lang w:val="cs-CZ"/>
        </w:rPr>
      </w:pPr>
      <w:r>
        <w:rPr>
          <w:rFonts w:ascii="Arial CE" w:hAnsi="Arial CE" w:cs="ArialCE"/>
          <w:color w:val="00524C"/>
          <w:sz w:val="26"/>
          <w:szCs w:val="26"/>
          <w:lang w:val="cs-CZ"/>
        </w:rPr>
        <w:t>Praha 30</w:t>
      </w:r>
      <w:r w:rsidR="008516C3" w:rsidRPr="008516C3">
        <w:rPr>
          <w:rFonts w:ascii="Arial CE" w:hAnsi="Arial CE" w:cs="ArialCE"/>
          <w:color w:val="00524C"/>
          <w:sz w:val="26"/>
          <w:szCs w:val="26"/>
          <w:lang w:val="cs-CZ"/>
        </w:rPr>
        <w:t xml:space="preserve">. ledna 2017 – </w:t>
      </w:r>
      <w:r w:rsidR="00824ED2">
        <w:rPr>
          <w:rFonts w:ascii="Arial CE" w:hAnsi="Arial CE" w:cs="ArialCE"/>
          <w:color w:val="00524C"/>
          <w:sz w:val="26"/>
          <w:szCs w:val="26"/>
          <w:lang w:val="cs-CZ"/>
        </w:rPr>
        <w:t>P</w:t>
      </w:r>
      <w:r w:rsidR="000058E4">
        <w:rPr>
          <w:rFonts w:ascii="Arial CE" w:hAnsi="Arial CE" w:cs="ArialCE"/>
          <w:color w:val="00524C"/>
          <w:sz w:val="26"/>
          <w:szCs w:val="26"/>
          <w:lang w:val="cs-CZ"/>
        </w:rPr>
        <w:t xml:space="preserve">arfémy, plyšoví medvídci, </w:t>
      </w:r>
      <w:proofErr w:type="gramStart"/>
      <w:r w:rsidR="000058E4">
        <w:rPr>
          <w:rFonts w:ascii="Arial CE" w:hAnsi="Arial CE" w:cs="ArialCE"/>
          <w:color w:val="00524C"/>
          <w:sz w:val="26"/>
          <w:szCs w:val="26"/>
          <w:lang w:val="cs-CZ"/>
        </w:rPr>
        <w:t>šperky...</w:t>
      </w:r>
      <w:proofErr w:type="gramEnd"/>
      <w:r w:rsidR="000058E4">
        <w:rPr>
          <w:rFonts w:ascii="Arial CE" w:hAnsi="Arial CE" w:cs="ArialCE"/>
          <w:color w:val="00524C"/>
          <w:sz w:val="26"/>
          <w:szCs w:val="26"/>
          <w:lang w:val="cs-CZ"/>
        </w:rPr>
        <w:t xml:space="preserve"> T</w:t>
      </w:r>
      <w:r w:rsidR="00824ED2">
        <w:rPr>
          <w:rFonts w:ascii="Arial CE" w:hAnsi="Arial CE" w:cs="ArialCE"/>
          <w:color w:val="00524C"/>
          <w:sz w:val="26"/>
          <w:szCs w:val="26"/>
          <w:lang w:val="cs-CZ"/>
        </w:rPr>
        <w:t xml:space="preserve">akové jsou nejtypičtější dárky </w:t>
      </w:r>
      <w:r w:rsidR="000058E4">
        <w:rPr>
          <w:rFonts w:ascii="Arial CE" w:hAnsi="Arial CE" w:cs="ArialCE"/>
          <w:color w:val="00524C"/>
          <w:sz w:val="26"/>
          <w:szCs w:val="26"/>
          <w:lang w:val="cs-CZ"/>
        </w:rPr>
        <w:t xml:space="preserve">na Valentýna. Trochu ohrané, nemyslíte? Co </w:t>
      </w:r>
      <w:r w:rsidR="00B24BDF">
        <w:rPr>
          <w:rFonts w:ascii="Arial CE" w:hAnsi="Arial CE" w:cs="ArialCE"/>
          <w:color w:val="00524C"/>
          <w:sz w:val="26"/>
          <w:szCs w:val="26"/>
          <w:lang w:val="cs-CZ"/>
        </w:rPr>
        <w:t>kdybyste místo toho</w:t>
      </w:r>
      <w:r w:rsidR="005E743F">
        <w:rPr>
          <w:rFonts w:ascii="Arial CE" w:hAnsi="Arial CE" w:cs="ArialCE"/>
          <w:color w:val="00524C"/>
          <w:sz w:val="26"/>
          <w:szCs w:val="26"/>
          <w:lang w:val="cs-CZ"/>
        </w:rPr>
        <w:t xml:space="preserve"> své drahé polovičce dopřáli dokonalý </w:t>
      </w:r>
      <w:proofErr w:type="spellStart"/>
      <w:r w:rsidR="005E743F">
        <w:rPr>
          <w:rFonts w:ascii="Arial CE" w:hAnsi="Arial CE" w:cs="ArialCE"/>
          <w:color w:val="00524C"/>
          <w:sz w:val="26"/>
          <w:szCs w:val="26"/>
          <w:lang w:val="cs-CZ"/>
        </w:rPr>
        <w:t>relax</w:t>
      </w:r>
      <w:proofErr w:type="spellEnd"/>
      <w:r w:rsidR="005E743F">
        <w:rPr>
          <w:rFonts w:ascii="Arial CE" w:hAnsi="Arial CE" w:cs="ArialCE"/>
          <w:color w:val="00524C"/>
          <w:sz w:val="26"/>
          <w:szCs w:val="26"/>
          <w:lang w:val="cs-CZ"/>
        </w:rPr>
        <w:t xml:space="preserve"> při domácí masáži s přírodní kosmetikou Kneipp? Poradíme, jak na to! </w:t>
      </w:r>
    </w:p>
    <w:p w14:paraId="6B59AFC8" w14:textId="2D970519" w:rsidR="006122D3" w:rsidRDefault="00B24BDF" w:rsidP="00D73106">
      <w:pPr>
        <w:pStyle w:val="BasicParagraph"/>
        <w:suppressAutoHyphens/>
        <w:spacing w:line="276" w:lineRule="auto"/>
        <w:jc w:val="both"/>
        <w:rPr>
          <w:rFonts w:ascii="Arial CE" w:hAnsi="Arial CE" w:cs="ArialCE"/>
          <w:color w:val="00524C"/>
          <w:sz w:val="26"/>
          <w:szCs w:val="26"/>
          <w:lang w:val="cs-CZ"/>
        </w:rPr>
      </w:pPr>
      <w:r>
        <w:rPr>
          <w:rFonts w:ascii="Arial CE" w:hAnsi="Arial CE" w:cs="ArialCE"/>
          <w:color w:val="00524C"/>
          <w:sz w:val="26"/>
          <w:szCs w:val="26"/>
          <w:lang w:val="cs-CZ"/>
        </w:rPr>
        <w:t xml:space="preserve"> </w:t>
      </w:r>
    </w:p>
    <w:p w14:paraId="7602F1B0" w14:textId="1FC16092" w:rsidR="00AF5BF9" w:rsidRDefault="00C717B9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  <w:r>
        <w:rPr>
          <w:rFonts w:ascii="Arial CE" w:hAnsi="Arial CE" w:cs="ArialCE"/>
          <w:noProof/>
          <w:color w:val="000000" w:themeColor="text1"/>
          <w:sz w:val="22"/>
          <w:szCs w:val="20"/>
          <w:lang w:val="en-US"/>
        </w:rPr>
        <w:drawing>
          <wp:anchor distT="0" distB="0" distL="114300" distR="114300" simplePos="0" relativeHeight="251658752" behindDoc="0" locked="0" layoutInCell="1" allowOverlap="1" wp14:anchorId="2CE67A0F" wp14:editId="490F632E">
            <wp:simplePos x="0" y="0"/>
            <wp:positionH relativeFrom="margin">
              <wp:posOffset>3602990</wp:posOffset>
            </wp:positionH>
            <wp:positionV relativeFrom="margin">
              <wp:posOffset>2602865</wp:posOffset>
            </wp:positionV>
            <wp:extent cx="2269490" cy="2009140"/>
            <wp:effectExtent l="0" t="0" r="0" b="0"/>
            <wp:wrapSquare wrapText="bothSides"/>
            <wp:docPr id="6" name="Picture 6" descr="Lucie:Users:taktiq:Desktop:Klienti:Kneipp:Sada masážních oleju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ie:Users:taktiq:Desktop:Klienti:Kneipp:Sada masážních olejů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Co na takovou domácí masáž budete potřebovat? </w:t>
      </w:r>
      <w:r w:rsidR="008E7AB7">
        <w:rPr>
          <w:rFonts w:ascii="Arial CE" w:hAnsi="Arial CE" w:cs="ArialCE"/>
          <w:color w:val="000000" w:themeColor="text1"/>
          <w:sz w:val="22"/>
          <w:szCs w:val="20"/>
          <w:lang w:val="cs-CZ"/>
        </w:rPr>
        <w:t>Stačí pouze k</w:t>
      </w:r>
      <w:r w:rsidR="00C9082F">
        <w:rPr>
          <w:rFonts w:ascii="Arial CE" w:hAnsi="Arial CE" w:cs="ArialCE"/>
          <w:color w:val="000000" w:themeColor="text1"/>
          <w:sz w:val="22"/>
          <w:szCs w:val="20"/>
          <w:lang w:val="cs-CZ"/>
        </w:rPr>
        <w:t>lidné</w:t>
      </w:r>
      <w:r w:rsidR="008E7AB7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a pohodlné</w:t>
      </w:r>
      <w:r w:rsidR="00C9082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místo</w:t>
      </w:r>
      <w:r w:rsidR="008E7AB7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, </w:t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nahřátý ručník </w:t>
      </w:r>
      <w:r w:rsidR="005E743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</w:t>
      </w:r>
      <w:r w:rsidR="005E743F">
        <w:rPr>
          <w:rFonts w:ascii="Arial CE" w:hAnsi="Arial CE" w:cs="ArialCE"/>
          <w:color w:val="000000" w:themeColor="text1"/>
          <w:sz w:val="22"/>
          <w:szCs w:val="20"/>
          <w:lang w:val="cs-CZ"/>
        </w:rPr>
        <w:br/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>a masážní olej.</w:t>
      </w:r>
      <w:r w:rsidR="00C9082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Jak vybrat ten nejlepší? Vsaďte na přírodu!</w:t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</w:t>
      </w:r>
      <w:r w:rsidR="00C9082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Chybu rozhodně neuděláte se sadou </w:t>
      </w:r>
      <w:r w:rsidR="00B86939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tří masážních olejů</w:t>
      </w:r>
      <w:r w:rsidR="00C9082F" w:rsidRPr="008E7AB7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 xml:space="preserve"> Kneipp</w:t>
      </w:r>
      <w:r w:rsidR="00C9082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. </w:t>
      </w:r>
      <w:r w:rsidR="00D33A31">
        <w:rPr>
          <w:rFonts w:ascii="Arial CE" w:hAnsi="Arial CE" w:cs="ArialCE"/>
          <w:color w:val="000000" w:themeColor="text1"/>
          <w:sz w:val="22"/>
          <w:szCs w:val="20"/>
          <w:lang w:val="cs-CZ"/>
        </w:rPr>
        <w:t>P</w:t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>ři masáži se z</w:t>
      </w:r>
      <w:r w:rsidR="00C43326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 éterických </w:t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olejů </w:t>
      </w:r>
      <w:r w:rsidR="00D33A31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Kneipp </w:t>
      </w:r>
      <w:r w:rsidR="00AF5BF9">
        <w:rPr>
          <w:rFonts w:ascii="Arial CE" w:hAnsi="Arial CE" w:cs="ArialCE"/>
          <w:color w:val="000000" w:themeColor="text1"/>
          <w:sz w:val="22"/>
          <w:szCs w:val="20"/>
          <w:lang w:val="cs-CZ"/>
        </w:rPr>
        <w:t>uvo</w:t>
      </w:r>
      <w:r w:rsidR="00C43326">
        <w:rPr>
          <w:rFonts w:ascii="Arial CE" w:hAnsi="Arial CE" w:cs="ArialCE"/>
          <w:color w:val="000000" w:themeColor="text1"/>
          <w:sz w:val="22"/>
          <w:szCs w:val="20"/>
          <w:lang w:val="cs-CZ"/>
        </w:rPr>
        <w:t>lňují vonné látky, které blahodárně působí na pokožku</w:t>
      </w:r>
      <w:r w:rsidR="008E7AB7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a vaše smysly</w:t>
      </w:r>
      <w:r w:rsidR="00C43326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. </w:t>
      </w:r>
      <w:r w:rsidR="008E7AB7">
        <w:rPr>
          <w:rFonts w:ascii="Arial CE" w:hAnsi="Arial CE" w:cs="ArialCE"/>
          <w:color w:val="000000" w:themeColor="text1"/>
          <w:sz w:val="22"/>
          <w:szCs w:val="20"/>
          <w:lang w:val="cs-CZ"/>
        </w:rPr>
        <w:t>Zážitek z krásné masáže si tak odnesete oba dva.</w:t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Podle nálady si můžete vybrat ze tří vůní - </w:t>
      </w:r>
      <w:r w:rsidR="005C4628" w:rsidRPr="005C4628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Mandlové květy</w:t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, </w:t>
      </w:r>
      <w:r w:rsidR="005C4628" w:rsidRPr="005C4628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Staré dobré časy</w:t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nebo </w:t>
      </w:r>
      <w:proofErr w:type="spellStart"/>
      <w:r w:rsidR="005C4628" w:rsidRPr="005C4628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Ylang</w:t>
      </w:r>
      <w:proofErr w:type="spellEnd"/>
      <w:r w:rsidR="005C4628" w:rsidRPr="005C4628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 xml:space="preserve"> – </w:t>
      </w:r>
      <w:proofErr w:type="spellStart"/>
      <w:r w:rsidR="005C4628" w:rsidRPr="005C4628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ylang</w:t>
      </w:r>
      <w:proofErr w:type="spellEnd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. Záleží také na tom, čeho svou masáží chcete docílit. Mandlové květy hydratují suchou a citlivou pokožku. Masážní olej Staré dobré časy z červeného máku </w:t>
      </w:r>
      <w:r w:rsidR="005E743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</w:t>
      </w:r>
      <w:r w:rsidR="005E743F">
        <w:rPr>
          <w:rFonts w:ascii="Arial CE" w:hAnsi="Arial CE" w:cs="ArialCE"/>
          <w:color w:val="000000" w:themeColor="text1"/>
          <w:sz w:val="22"/>
          <w:szCs w:val="20"/>
          <w:lang w:val="cs-CZ"/>
        </w:rPr>
        <w:br/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a konopí zklidňuje podrážděnou pokožku a olej </w:t>
      </w:r>
      <w:proofErr w:type="spellStart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>Ylang</w:t>
      </w:r>
      <w:proofErr w:type="spellEnd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– </w:t>
      </w:r>
      <w:proofErr w:type="spellStart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>ylang</w:t>
      </w:r>
      <w:proofErr w:type="spellEnd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z </w:t>
      </w:r>
      <w:proofErr w:type="spellStart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>kanangy</w:t>
      </w:r>
      <w:proofErr w:type="spellEnd"/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vonné zase pokožku intenzivně vyživuje</w:t>
      </w: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. Oleje Kneipp jsou rostlinného původu bez </w:t>
      </w:r>
      <w:proofErr w:type="spellStart"/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>konzervantů</w:t>
      </w:r>
      <w:proofErr w:type="spellEnd"/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>, parafinů či silikonů, používat je tak mohou i lidé s citlivou pokožkou.</w:t>
      </w:r>
    </w:p>
    <w:p w14:paraId="706CB765" w14:textId="77777777" w:rsidR="00AF5BF9" w:rsidRDefault="00AF5BF9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</w:p>
    <w:p w14:paraId="654F66AC" w14:textId="77777777" w:rsidR="005E743F" w:rsidRDefault="005E743F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</w:p>
    <w:p w14:paraId="498B6E86" w14:textId="1F5722B3" w:rsidR="008516C3" w:rsidRPr="00DD31C3" w:rsidRDefault="009F5A88" w:rsidP="008516C3">
      <w:pPr>
        <w:pStyle w:val="BasicParagraph"/>
        <w:suppressAutoHyphens/>
        <w:jc w:val="both"/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</w:pPr>
      <w:r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Jak na dokonalou masáž</w:t>
      </w:r>
      <w:r w:rsidR="00C2503A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 xml:space="preserve"> zad</w:t>
      </w:r>
      <w:r w:rsidR="008E7AB7">
        <w:rPr>
          <w:rFonts w:ascii="Arial CE" w:hAnsi="Arial CE" w:cs="ArialCE"/>
          <w:b/>
          <w:color w:val="000000" w:themeColor="text1"/>
          <w:sz w:val="22"/>
          <w:szCs w:val="20"/>
          <w:lang w:val="cs-CZ"/>
        </w:rPr>
        <w:t>?</w:t>
      </w:r>
    </w:p>
    <w:p w14:paraId="362D7188" w14:textId="791892D2" w:rsidR="00DB06C4" w:rsidRDefault="00C2503A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>Vyzvěte svou drahou polovi</w:t>
      </w:r>
      <w:r w:rsidR="00767F46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čku, aby se položila </w:t>
      </w:r>
      <w:r w:rsidR="009F5A8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na břicho </w:t>
      </w:r>
      <w:r w:rsidR="00767F46">
        <w:rPr>
          <w:rFonts w:ascii="Arial CE" w:hAnsi="Arial CE" w:cs="ArialCE"/>
          <w:color w:val="000000" w:themeColor="text1"/>
          <w:sz w:val="22"/>
          <w:szCs w:val="20"/>
          <w:lang w:val="cs-CZ"/>
        </w:rPr>
        <w:t>na postel či</w:t>
      </w: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jinou rovnou plochu. Ruce může mí</w:t>
      </w:r>
      <w:r w:rsidR="00767F46">
        <w:rPr>
          <w:rFonts w:ascii="Arial CE" w:hAnsi="Arial CE" w:cs="ArialCE"/>
          <w:color w:val="000000" w:themeColor="text1"/>
          <w:sz w:val="22"/>
          <w:szCs w:val="20"/>
          <w:lang w:val="cs-CZ"/>
        </w:rPr>
        <w:t>t natažené</w:t>
      </w: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podél těla, nebo si je může složit pod hlavu. </w:t>
      </w:r>
      <w:r w:rsidR="009F5A8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Při masáži je </w:t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důležité </w:t>
      </w:r>
      <w:r w:rsidR="009F5A8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úplně </w:t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se </w:t>
      </w:r>
      <w:r w:rsidR="009F5A88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uvolnit a zahřát tělo. K tomu skvěle poslouží nahřátý ručník, který masírované osobě položte na záda a chvíli ho tam ponechejte. </w:t>
      </w:r>
      <w:r w:rsidR="00DB06C4">
        <w:rPr>
          <w:rFonts w:ascii="Arial CE" w:hAnsi="Arial CE" w:cs="ArialCE"/>
          <w:color w:val="000000" w:themeColor="text1"/>
          <w:sz w:val="22"/>
          <w:szCs w:val="20"/>
          <w:lang w:val="cs-CZ"/>
        </w:rPr>
        <w:t>Poté můžete zahájit masáž. V dlaních si promněte olej</w:t>
      </w:r>
      <w:r w:rsidR="005C4628">
        <w:rPr>
          <w:rFonts w:ascii="Arial CE" w:hAnsi="Arial CE" w:cs="ArialCE"/>
          <w:color w:val="000000" w:themeColor="text1"/>
          <w:sz w:val="22"/>
          <w:szCs w:val="20"/>
          <w:lang w:val="cs-CZ"/>
        </w:rPr>
        <w:t>, aby se zahřál a uvolnilo se aroma</w:t>
      </w:r>
      <w:r w:rsidR="00C717B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a začněte masírovat. </w:t>
      </w:r>
      <w:r w:rsidR="00DB06C4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Při masáži se zásadně soustřeďte na svaly. </w:t>
      </w:r>
      <w:r w:rsidR="0087387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Začněte krouživými pohyby nejprve na jedné straně ramen a pak na druhé. </w:t>
      </w:r>
      <w:r w:rsidR="00D873E4">
        <w:rPr>
          <w:rFonts w:ascii="Arial CE" w:hAnsi="Arial CE" w:cs="ArialCE"/>
          <w:color w:val="000000" w:themeColor="text1"/>
          <w:sz w:val="22"/>
          <w:szCs w:val="20"/>
          <w:lang w:val="cs-CZ"/>
        </w:rPr>
        <w:t>Poté masírujte zbytek zad podél páteře. Té se ale nedotýkejte. Za pomoci jemného t</w:t>
      </w:r>
      <w:r w:rsidR="00C717B9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laku pomalu </w:t>
      </w:r>
      <w:r w:rsidR="00C717B9">
        <w:rPr>
          <w:rFonts w:ascii="Arial CE" w:hAnsi="Arial CE" w:cs="ArialCE"/>
          <w:color w:val="000000" w:themeColor="text1"/>
          <w:sz w:val="22"/>
          <w:szCs w:val="20"/>
          <w:lang w:val="cs-CZ"/>
        </w:rPr>
        <w:lastRenderedPageBreak/>
        <w:t>vmasírujte olej do pokožky</w:t>
      </w:r>
      <w:r w:rsidR="005E743F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. Nezapomeňte přidat také masáž šíje, horních a dolních končetin  </w:t>
      </w:r>
      <w:r w:rsidR="005E743F">
        <w:rPr>
          <w:rFonts w:ascii="Arial CE" w:hAnsi="Arial CE" w:cs="ArialCE"/>
          <w:color w:val="000000" w:themeColor="text1"/>
          <w:sz w:val="22"/>
          <w:szCs w:val="20"/>
          <w:lang w:val="cs-CZ"/>
        </w:rPr>
        <w:br/>
        <w:t>a chodidel, váš partner bude blahem bez sebe!</w:t>
      </w:r>
    </w:p>
    <w:p w14:paraId="4D9CAA6F" w14:textId="77777777" w:rsidR="009F5A88" w:rsidRDefault="009F5A88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</w:p>
    <w:p w14:paraId="5BF6655C" w14:textId="77777777" w:rsidR="005E743F" w:rsidRDefault="005E743F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</w:p>
    <w:p w14:paraId="50C122AC" w14:textId="2748AF6A" w:rsidR="005E743F" w:rsidRDefault="005E743F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>Dárkovou sadu</w:t>
      </w:r>
      <w:r w:rsidR="00E7018A"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masážních olejů Kneipp </w:t>
      </w: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>můžete zakoupit za doporučenou prodejní cenu 135 Kč ve vybraných drogerií</w:t>
      </w:r>
      <w:r w:rsidR="009A4908">
        <w:rPr>
          <w:rFonts w:ascii="Arial CE" w:hAnsi="Arial CE" w:cs="ArialCE"/>
          <w:color w:val="000000" w:themeColor="text1"/>
          <w:sz w:val="22"/>
          <w:szCs w:val="20"/>
          <w:lang w:val="cs-CZ"/>
        </w:rPr>
        <w:t>ch</w:t>
      </w:r>
      <w:r>
        <w:rPr>
          <w:rFonts w:ascii="Arial CE" w:hAnsi="Arial CE" w:cs="ArialCE"/>
          <w:color w:val="000000" w:themeColor="text1"/>
          <w:sz w:val="22"/>
          <w:szCs w:val="20"/>
          <w:lang w:val="cs-CZ"/>
        </w:rPr>
        <w:t xml:space="preserve"> či na webu krasa.cz. </w:t>
      </w:r>
    </w:p>
    <w:p w14:paraId="10348D1A" w14:textId="77777777" w:rsidR="005E743F" w:rsidRDefault="005E743F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</w:p>
    <w:p w14:paraId="40A9A110" w14:textId="4694AFB0" w:rsidR="00D33A31" w:rsidRPr="00832DC0" w:rsidRDefault="008516C3" w:rsidP="008516C3">
      <w:pPr>
        <w:pStyle w:val="BasicParagraph"/>
        <w:suppressAutoHyphens/>
        <w:jc w:val="both"/>
        <w:rPr>
          <w:rFonts w:ascii="Arial CE" w:hAnsi="Arial CE" w:cs="Times New Roman"/>
          <w:b/>
          <w:color w:val="00524C"/>
          <w:sz w:val="20"/>
          <w:szCs w:val="22"/>
          <w:lang w:val="cs-CZ"/>
        </w:rPr>
      </w:pPr>
      <w:r w:rsidRPr="00832DC0">
        <w:rPr>
          <w:rFonts w:ascii="Arial CE" w:hAnsi="Arial CE" w:cs="Times New Roman"/>
          <w:b/>
          <w:color w:val="00524C"/>
          <w:sz w:val="20"/>
          <w:szCs w:val="22"/>
          <w:lang w:val="cs-CZ"/>
        </w:rPr>
        <w:t>O firmě Kneipp</w:t>
      </w:r>
    </w:p>
    <w:p w14:paraId="06847F97" w14:textId="77777777" w:rsidR="008516C3" w:rsidRPr="00832DC0" w:rsidRDefault="008516C3" w:rsidP="008516C3">
      <w:pPr>
        <w:pStyle w:val="BasicParagraph"/>
        <w:suppressAutoHyphens/>
        <w:jc w:val="both"/>
        <w:rPr>
          <w:rFonts w:ascii="Arial CE" w:hAnsi="Arial CE" w:cs="Times New Roman"/>
          <w:color w:val="000000" w:themeColor="text1"/>
          <w:sz w:val="20"/>
          <w:szCs w:val="22"/>
          <w:lang w:val="cs-CZ"/>
        </w:rPr>
      </w:pP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Značka Kneipp navazuje na bohatou historii a tradiční přístup Sebastiana Kneippa úspěšně snoubí </w:t>
      </w:r>
      <w:r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</w:t>
      </w:r>
      <w:r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br/>
      </w: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s inovacemi v oblasti kosmetické péče a doplňků stravy. Vznikla roku 1891, od roku 2008 je dceřinou firmou PAUL HARTMANN AG. V současné době nabízí portfolio značky Kneipp širokou škálu výrobků od bylinných léků</w:t>
      </w:r>
      <w:r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 xml:space="preserve"> </w:t>
      </w:r>
      <w:r w:rsidRPr="00832DC0">
        <w:rPr>
          <w:rFonts w:ascii="Arial CE" w:hAnsi="Arial CE" w:cs="Times New Roman"/>
          <w:color w:val="000000" w:themeColor="text1"/>
          <w:sz w:val="20"/>
          <w:szCs w:val="22"/>
          <w:lang w:val="cs-CZ"/>
        </w:rPr>
        <w:t>a doplňků stravy po přírodní kosmetiku. Kneipp zaměstnává více než 500 zaměstnanců, z toho 370 v Německu</w:t>
      </w:r>
    </w:p>
    <w:p w14:paraId="241F80D9" w14:textId="77777777" w:rsidR="008516C3" w:rsidRPr="00681FC6" w:rsidRDefault="008516C3" w:rsidP="008516C3">
      <w:pPr>
        <w:pStyle w:val="BasicParagraph"/>
        <w:suppressAutoHyphens/>
        <w:jc w:val="both"/>
        <w:rPr>
          <w:rFonts w:ascii="Arial CE" w:hAnsi="Arial CE" w:cs="ArialCE"/>
          <w:color w:val="000000" w:themeColor="text1"/>
          <w:sz w:val="22"/>
          <w:szCs w:val="20"/>
          <w:lang w:val="cs-CZ"/>
        </w:rPr>
      </w:pPr>
    </w:p>
    <w:sectPr w:rsidR="008516C3" w:rsidRPr="00681FC6" w:rsidSect="005313D4">
      <w:headerReference w:type="default" r:id="rId9"/>
      <w:footerReference w:type="default" r:id="rId10"/>
      <w:pgSz w:w="11900" w:h="16840"/>
      <w:pgMar w:top="2381" w:right="1800" w:bottom="1440" w:left="851" w:header="708" w:footer="1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C998A" w14:textId="77777777" w:rsidR="00260CEF" w:rsidRDefault="00260CEF" w:rsidP="00142568">
      <w:r>
        <w:separator/>
      </w:r>
    </w:p>
  </w:endnote>
  <w:endnote w:type="continuationSeparator" w:id="0">
    <w:p w14:paraId="68408F5D" w14:textId="77777777" w:rsidR="00260CEF" w:rsidRDefault="00260CEF" w:rsidP="0014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lag Black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lag-Black">
    <w:altName w:val="Times New Roman"/>
    <w:charset w:val="00"/>
    <w:family w:val="auto"/>
    <w:pitch w:val="variable"/>
    <w:sig w:usb0="00000001" w:usb1="00000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altName w:val="Cambri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CE-Bold">
    <w:charset w:val="00"/>
    <w:family w:val="auto"/>
    <w:pitch w:val="variable"/>
    <w:sig w:usb0="00000003" w:usb1="00000000" w:usb2="00000000" w:usb3="00000000" w:csb0="00000001" w:csb1="00000000"/>
  </w:font>
  <w:font w:name="ArialCE">
    <w:altName w:val="Arial C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564BD" w14:textId="77777777" w:rsidR="0026696A" w:rsidRDefault="0026696A" w:rsidP="00142568">
    <w:pPr>
      <w:pStyle w:val="Zpat"/>
      <w:tabs>
        <w:tab w:val="clear" w:pos="8306"/>
        <w:tab w:val="right" w:pos="10206"/>
      </w:tabs>
      <w:ind w:hanging="18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BA77C" wp14:editId="41753F80">
          <wp:simplePos x="0" y="0"/>
          <wp:positionH relativeFrom="column">
            <wp:posOffset>-571500</wp:posOffset>
          </wp:positionH>
          <wp:positionV relativeFrom="paragraph">
            <wp:posOffset>258436</wp:posOffset>
          </wp:positionV>
          <wp:extent cx="7658100" cy="1513849"/>
          <wp:effectExtent l="0" t="0" r="0" b="10160"/>
          <wp:wrapNone/>
          <wp:docPr id="2" name="Picture 2" descr="Eternia:Busy Bee:Hartmann RICO:cz2909 - Hartmann RICO - Sablony pro TZ Kneipp:Links:Zapat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2909 - Hartmann RICO - Sablony pro TZ Kneipp:Links:Zapati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48" cy="151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C1D9" w14:textId="77777777" w:rsidR="00260CEF" w:rsidRDefault="00260CEF" w:rsidP="00142568">
      <w:r>
        <w:separator/>
      </w:r>
    </w:p>
  </w:footnote>
  <w:footnote w:type="continuationSeparator" w:id="0">
    <w:p w14:paraId="7B7A664E" w14:textId="77777777" w:rsidR="00260CEF" w:rsidRDefault="00260CEF" w:rsidP="0014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393F" w14:textId="77777777" w:rsidR="0026696A" w:rsidRDefault="0026696A" w:rsidP="005313D4">
    <w:pPr>
      <w:pStyle w:val="Zhlav"/>
      <w:tabs>
        <w:tab w:val="clear" w:pos="4153"/>
        <w:tab w:val="clear" w:pos="8306"/>
        <w:tab w:val="left" w:pos="2200"/>
      </w:tabs>
      <w:ind w:hanging="1800"/>
    </w:pPr>
    <w:r w:rsidRPr="00142568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4AF9702D" wp14:editId="5E514A48">
          <wp:simplePos x="0" y="0"/>
          <wp:positionH relativeFrom="column">
            <wp:posOffset>-571500</wp:posOffset>
          </wp:positionH>
          <wp:positionV relativeFrom="paragraph">
            <wp:posOffset>-449580</wp:posOffset>
          </wp:positionV>
          <wp:extent cx="8952478" cy="800100"/>
          <wp:effectExtent l="0" t="0" r="0" b="0"/>
          <wp:wrapNone/>
          <wp:docPr id="1" name="Picture 1" descr="Eternia:Busy Bee:Hartmann RICO:cz2909 - Hartmann RICO - Sablony pro TZ Kneipp:Links: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2909 - Hartmann RICO - Sablony pro TZ Kneipp:Links: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2478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8"/>
    <w:rsid w:val="000058E4"/>
    <w:rsid w:val="000B2548"/>
    <w:rsid w:val="001322C4"/>
    <w:rsid w:val="00134C8C"/>
    <w:rsid w:val="00142568"/>
    <w:rsid w:val="00146E25"/>
    <w:rsid w:val="00195767"/>
    <w:rsid w:val="001A29B5"/>
    <w:rsid w:val="001F3CB9"/>
    <w:rsid w:val="001F4D53"/>
    <w:rsid w:val="00205E60"/>
    <w:rsid w:val="00223A54"/>
    <w:rsid w:val="002366AC"/>
    <w:rsid w:val="00260CEF"/>
    <w:rsid w:val="0026696A"/>
    <w:rsid w:val="00267729"/>
    <w:rsid w:val="00274EE8"/>
    <w:rsid w:val="00281171"/>
    <w:rsid w:val="0028718C"/>
    <w:rsid w:val="002A6033"/>
    <w:rsid w:val="002D6E34"/>
    <w:rsid w:val="002D7EEC"/>
    <w:rsid w:val="002F61EF"/>
    <w:rsid w:val="003300C4"/>
    <w:rsid w:val="00336874"/>
    <w:rsid w:val="003D4E23"/>
    <w:rsid w:val="00413AA2"/>
    <w:rsid w:val="0041741B"/>
    <w:rsid w:val="0043695C"/>
    <w:rsid w:val="00484ACF"/>
    <w:rsid w:val="004C601F"/>
    <w:rsid w:val="004E2BC5"/>
    <w:rsid w:val="004E6CF5"/>
    <w:rsid w:val="004F06B1"/>
    <w:rsid w:val="005304A7"/>
    <w:rsid w:val="005313D4"/>
    <w:rsid w:val="005327D9"/>
    <w:rsid w:val="0054556D"/>
    <w:rsid w:val="005710AB"/>
    <w:rsid w:val="005843F7"/>
    <w:rsid w:val="005C4628"/>
    <w:rsid w:val="005E743F"/>
    <w:rsid w:val="0060446D"/>
    <w:rsid w:val="00611FC2"/>
    <w:rsid w:val="006122D3"/>
    <w:rsid w:val="00624A16"/>
    <w:rsid w:val="00625972"/>
    <w:rsid w:val="0066077B"/>
    <w:rsid w:val="006645BF"/>
    <w:rsid w:val="00673C54"/>
    <w:rsid w:val="00681FC6"/>
    <w:rsid w:val="006A0E2D"/>
    <w:rsid w:val="006E0C57"/>
    <w:rsid w:val="007419EB"/>
    <w:rsid w:val="00751BF9"/>
    <w:rsid w:val="007628F3"/>
    <w:rsid w:val="00767F46"/>
    <w:rsid w:val="00770319"/>
    <w:rsid w:val="00782A2B"/>
    <w:rsid w:val="00821F2E"/>
    <w:rsid w:val="00824ED2"/>
    <w:rsid w:val="008516C3"/>
    <w:rsid w:val="00873879"/>
    <w:rsid w:val="00883CC2"/>
    <w:rsid w:val="008B730B"/>
    <w:rsid w:val="008C1F63"/>
    <w:rsid w:val="008C5E6B"/>
    <w:rsid w:val="008C656D"/>
    <w:rsid w:val="008E7AB7"/>
    <w:rsid w:val="00946C5D"/>
    <w:rsid w:val="00982087"/>
    <w:rsid w:val="009A4908"/>
    <w:rsid w:val="009C18A4"/>
    <w:rsid w:val="009E513B"/>
    <w:rsid w:val="009F5A88"/>
    <w:rsid w:val="00A20133"/>
    <w:rsid w:val="00A323D3"/>
    <w:rsid w:val="00A93FCA"/>
    <w:rsid w:val="00AD02C1"/>
    <w:rsid w:val="00AE4C29"/>
    <w:rsid w:val="00AF5BF9"/>
    <w:rsid w:val="00B0567B"/>
    <w:rsid w:val="00B2435E"/>
    <w:rsid w:val="00B24BDF"/>
    <w:rsid w:val="00B40468"/>
    <w:rsid w:val="00B86939"/>
    <w:rsid w:val="00B86DBA"/>
    <w:rsid w:val="00BB4554"/>
    <w:rsid w:val="00BC61AD"/>
    <w:rsid w:val="00BD4FA8"/>
    <w:rsid w:val="00C2503A"/>
    <w:rsid w:val="00C31641"/>
    <w:rsid w:val="00C43326"/>
    <w:rsid w:val="00C717B9"/>
    <w:rsid w:val="00C74F09"/>
    <w:rsid w:val="00C9082F"/>
    <w:rsid w:val="00CD3529"/>
    <w:rsid w:val="00CF74DA"/>
    <w:rsid w:val="00D2653C"/>
    <w:rsid w:val="00D33A31"/>
    <w:rsid w:val="00D73106"/>
    <w:rsid w:val="00D873E4"/>
    <w:rsid w:val="00DA2C12"/>
    <w:rsid w:val="00DA6B32"/>
    <w:rsid w:val="00DB06C4"/>
    <w:rsid w:val="00E46F70"/>
    <w:rsid w:val="00E7018A"/>
    <w:rsid w:val="00E937BE"/>
    <w:rsid w:val="00EB1D29"/>
    <w:rsid w:val="00F31A92"/>
    <w:rsid w:val="00F37F9A"/>
    <w:rsid w:val="00F837D6"/>
    <w:rsid w:val="00FB359A"/>
    <w:rsid w:val="00FE6362"/>
    <w:rsid w:val="00FE7289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55FC17"/>
  <w14:defaultImageDpi w14:val="300"/>
  <w15:docId w15:val="{A8D6E712-89E2-4551-91D1-0D74587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lag Black" w:eastAsiaTheme="minorEastAsia" w:hAnsi="Verlag Black" w:cs="Verlag-Black"/>
        <w:b/>
        <w:bCs/>
        <w:color w:val="FFFFFF" w:themeColor="background1"/>
        <w:sz w:val="86"/>
        <w:szCs w:val="8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56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568"/>
  </w:style>
  <w:style w:type="paragraph" w:styleId="Zpat">
    <w:name w:val="footer"/>
    <w:basedOn w:val="Normln"/>
    <w:link w:val="ZpatChar"/>
    <w:uiPriority w:val="99"/>
    <w:unhideWhenUsed/>
    <w:rsid w:val="0014256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568"/>
  </w:style>
  <w:style w:type="paragraph" w:styleId="Textbubliny">
    <w:name w:val="Balloon Text"/>
    <w:basedOn w:val="Normln"/>
    <w:link w:val="TextbublinyChar"/>
    <w:uiPriority w:val="99"/>
    <w:semiHidden/>
    <w:unhideWhenUsed/>
    <w:rsid w:val="00142568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56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1425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1425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b w:val="0"/>
      <w:bCs w:val="0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CAA1A-8BE6-4727-A339-DDBA4BF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jan@eternia.cz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Řihák</dc:creator>
  <cp:keywords/>
  <dc:description/>
  <cp:lastModifiedBy>Mala Irena</cp:lastModifiedBy>
  <cp:revision>2</cp:revision>
  <dcterms:created xsi:type="dcterms:W3CDTF">2017-01-26T13:50:00Z</dcterms:created>
  <dcterms:modified xsi:type="dcterms:W3CDTF">2017-01-26T13:50:00Z</dcterms:modified>
</cp:coreProperties>
</file>